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65A5225" w14:textId="77777777" w:rsidR="00674DEC" w:rsidRDefault="001A1E90" w:rsidP="00D65AF2">
      <w:pPr>
        <w:jc w:val="center"/>
        <w:rPr>
          <w:b/>
          <w:sz w:val="24"/>
          <w:szCs w:val="24"/>
        </w:rPr>
      </w:pPr>
      <w:bookmarkStart w:id="0" w:name="_Hlk522263620"/>
      <w:bookmarkEnd w:id="0"/>
      <w:r w:rsidRPr="001A1E90">
        <w:rPr>
          <w:b/>
          <w:sz w:val="24"/>
          <w:szCs w:val="24"/>
        </w:rPr>
        <w:t>Smart Metering Implementation Programme</w:t>
      </w:r>
    </w:p>
    <w:p w14:paraId="220E05EC" w14:textId="77777777" w:rsidR="00D65AF2" w:rsidRDefault="00D65AF2" w:rsidP="0020787B">
      <w:pPr>
        <w:pStyle w:val="Narrow"/>
      </w:pPr>
    </w:p>
    <w:p w14:paraId="0F05F638" w14:textId="77777777" w:rsidR="00D65AF2" w:rsidRPr="004970ED" w:rsidRDefault="00733AD3" w:rsidP="00D65AF2">
      <w:pPr>
        <w:pStyle w:val="NoSpacing"/>
        <w:jc w:val="center"/>
        <w:rPr>
          <w:rFonts w:cs="Arial"/>
          <w:sz w:val="32"/>
          <w:szCs w:val="24"/>
        </w:rPr>
      </w:pPr>
      <w:r>
        <w:rPr>
          <w:rFonts w:cs="Arial"/>
          <w:sz w:val="32"/>
          <w:szCs w:val="24"/>
        </w:rPr>
        <w:t>Technical Specification</w:t>
      </w:r>
      <w:r w:rsidR="00D65AF2" w:rsidRPr="004970ED">
        <w:rPr>
          <w:rFonts w:cs="Arial"/>
          <w:sz w:val="32"/>
          <w:szCs w:val="24"/>
        </w:rPr>
        <w:t xml:space="preserve"> Issue Resolution </w:t>
      </w:r>
      <w:r w:rsidR="005A7919">
        <w:rPr>
          <w:rFonts w:cs="Arial"/>
          <w:sz w:val="32"/>
          <w:szCs w:val="24"/>
        </w:rPr>
        <w:t>Proposal</w:t>
      </w:r>
    </w:p>
    <w:p w14:paraId="72C380C2" w14:textId="77777777" w:rsidR="00D65AF2" w:rsidRDefault="00D65AF2" w:rsidP="00420DC1">
      <w:pPr>
        <w:pStyle w:val="Narrow"/>
      </w:pPr>
    </w:p>
    <w:p w14:paraId="512F7814" w14:textId="77777777" w:rsidR="00D65AF2" w:rsidRPr="00070851" w:rsidRDefault="000A13EB" w:rsidP="00E70297">
      <w:pPr>
        <w:ind w:left="57"/>
        <w:rPr>
          <w:vertAlign w:val="superscript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6386950" wp14:editId="0E93F3C4">
                <wp:simplePos x="0" y="0"/>
                <wp:positionH relativeFrom="margin">
                  <wp:align>left</wp:align>
                </wp:positionH>
                <wp:positionV relativeFrom="paragraph">
                  <wp:posOffset>40143</wp:posOffset>
                </wp:positionV>
                <wp:extent cx="5804453" cy="601133"/>
                <wp:effectExtent l="0" t="0" r="25400" b="2794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04453" cy="6011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8BFE73" w14:textId="1E22C405" w:rsidR="000E7204" w:rsidRDefault="00E70297" w:rsidP="00D65AF2">
                            <w:r>
                              <w:t>`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38695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0;margin-top:3.15pt;width:457.05pt;height:47.35pt;z-index:-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5ikQIAALIFAAAOAAAAZHJzL2Uyb0RvYy54bWysVEtPGzEQvlfqf7B8L7t5URplg1IQVSUE&#10;qFBxdrw2sbA9ru1kN/31HXs3IaFcqHrZHXu+eX2emdl5azTZCB8U2IoOTkpKhOVQK/tU0Z8PV5/O&#10;KAmR2ZppsKKiWxHo+fzjh1njpmIIK9C18ASd2DBtXEVXMbppUQS+EoaFE3DColKCNyzi0T8VtWcN&#10;eje6GJbladGAr50HLkLA28tOSefZv5SCx1spg4hEVxRzi/nr83eZvsV8xqZPnrmV4n0a7B+yMExZ&#10;DLp3dckiI2uv/nJlFPcQQMYTDqYAKRUXuQasZlC+quZ+xZzItSA5we1pCv/PLb/Z3Hmianw7Siwz&#10;+EQPoo3kK7RkkNhpXJgi6N4hLLZ4nZD9fcDLVHQrvUl/LIegHnne7rlNzjheTs7K8XgyooSj7rQc&#10;DEaj5KZ4sXY+xG8CDElCRT2+XaaUba5D7KA7SAoWQKv6SmmdD6lfxIX2ZMPwpXXMOaLzI5S2pMHg&#10;o0mZHR/pkuu9/VIz/tynd4BCf9qmcCJ3Vp9WYqhjIktxq0XCaPtDSGQ2E/JGjoxzYfd5ZnRCSazo&#10;PYY9/iWr9xh3daBFjgw27o2NsuA7lo6prZ931MoOj294UHcSY7ts+w5ZQr3FxvHQDV5w/Eoh0dcs&#10;xDvmcdKwV3B7xFv8SA34OtBLlKzA/37rPuFxAFBLSYOTW9Hwa828oER/tzgaXwbjcRr1fBhPPg/x&#10;4A81y0ONXZsLwJbB9sfsspjwUe9E6cE84pJZpKioYpZj7IrGnXgRu32CS4qLxSKDcLgdi9f23vHk&#10;OtGbGuyhfWTe9Q0ecTRuYDfjbPqqzztssrSwWEeQKg9BIrhjtSceF0Meo36Jpc1zeM6ol1U7/wMA&#10;AP//AwBQSwMEFAAGAAgAAAAhAAnWHwraAAAABgEAAA8AAABkcnMvZG93bnJldi54bWxMjzFPwzAU&#10;hHck/oP1kNioHUBVmsapABUWJlrE/Bq7ttX4ObLdNPx7zATj6U5337Wb2Q9s0jG5QBKqhQCmqQ/K&#10;kZHwuX+9q4GljKRwCKQlfOsEm+76qsVGhQt96GmXDSsllBqUYHMeG85Tb7XHtAijpuIdQ/SYi4yG&#10;q4iXUu4Hfi/Eknt0VBYsjvrF6v60O3sJ22ezMn2N0W5r5dw0fx3fzZuUtzfz0xpY1nP+C8MvfkGH&#10;rjAdwplUYoOEciRLWD4AK+aqeqyAHUpKVAJ41/L/+N0PAAAA//8DAFBLAQItABQABgAIAAAAIQC2&#10;gziS/gAAAOEBAAATAAAAAAAAAAAAAAAAAAAAAABbQ29udGVudF9UeXBlc10ueG1sUEsBAi0AFAAG&#10;AAgAAAAhADj9If/WAAAAlAEAAAsAAAAAAAAAAAAAAAAALwEAAF9yZWxzLy5yZWxzUEsBAi0AFAAG&#10;AAgAAAAhAHx13mKRAgAAsgUAAA4AAAAAAAAAAAAAAAAALgIAAGRycy9lMm9Eb2MueG1sUEsBAi0A&#10;FAAGAAgAAAAhAAnWHwraAAAABgEAAA8AAAAAAAAAAAAAAAAA6wQAAGRycy9kb3ducmV2LnhtbFBL&#10;BQYAAAAABAAEAPMAAADyBQAAAAA=&#10;" fillcolor="white [3201]" strokeweight=".5pt">
                <v:textbox>
                  <w:txbxContent>
                    <w:p w14:paraId="238BFE73" w14:textId="1E22C405" w:rsidR="000E7204" w:rsidRDefault="00E70297" w:rsidP="00D65AF2">
                      <w:r>
                        <w:t>`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5AF2">
        <w:t xml:space="preserve">This note provides </w:t>
      </w:r>
      <w:r w:rsidR="007245DC">
        <w:t>BEIS</w:t>
      </w:r>
      <w:r w:rsidR="00D65AF2">
        <w:t xml:space="preserve">’s interim position on an issue identified with the current version of the </w:t>
      </w:r>
      <w:r w:rsidR="002E354D">
        <w:t xml:space="preserve">Technical Specifications </w:t>
      </w:r>
      <w:r w:rsidR="00D65AF2">
        <w:t xml:space="preserve">or </w:t>
      </w:r>
      <w:r w:rsidR="002E354D">
        <w:t>their</w:t>
      </w:r>
      <w:r w:rsidR="00D65AF2">
        <w:t xml:space="preserve"> associated content.</w:t>
      </w:r>
      <w:r w:rsidR="00610F5F">
        <w:t xml:space="preserve"> </w:t>
      </w:r>
      <w:r w:rsidR="00D65AF2">
        <w:t xml:space="preserve"> </w:t>
      </w:r>
      <w:r w:rsidR="005A7919">
        <w:t>Please note this position should be considered as Draft until ratified through TBDG.</w:t>
      </w:r>
      <w:r w:rsidR="00D65AF2">
        <w:t xml:space="preserve">  </w:t>
      </w:r>
    </w:p>
    <w:p w14:paraId="251E7CCC" w14:textId="77777777" w:rsidR="00D65AF2" w:rsidRDefault="00D65AF2" w:rsidP="00420DC1">
      <w:pPr>
        <w:pStyle w:val="Narrow"/>
      </w:pPr>
    </w:p>
    <w:tbl>
      <w:tblPr>
        <w:tblStyle w:val="TableGrid"/>
        <w:tblW w:w="9180" w:type="dxa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3936"/>
        <w:gridCol w:w="5244"/>
      </w:tblGrid>
      <w:tr w:rsidR="00D6574C" w14:paraId="57E468C2" w14:textId="77777777" w:rsidTr="00D6574C">
        <w:tc>
          <w:tcPr>
            <w:tcW w:w="3936" w:type="dxa"/>
          </w:tcPr>
          <w:p w14:paraId="1DA6564F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Date</w:t>
            </w:r>
          </w:p>
        </w:tc>
        <w:tc>
          <w:tcPr>
            <w:tcW w:w="5244" w:type="dxa"/>
          </w:tcPr>
          <w:p w14:paraId="1149D105" w14:textId="524B1D11" w:rsidR="00D6574C" w:rsidRPr="002B5422" w:rsidRDefault="009F28BB" w:rsidP="00B34E0D">
            <w:pPr>
              <w:pStyle w:val="NoSpacing"/>
            </w:pPr>
            <w:r>
              <w:t>15 November 2019</w:t>
            </w:r>
          </w:p>
        </w:tc>
      </w:tr>
      <w:tr w:rsidR="00D6574C" w14:paraId="4F5E1C20" w14:textId="77777777" w:rsidTr="00D6574C">
        <w:tc>
          <w:tcPr>
            <w:tcW w:w="3936" w:type="dxa"/>
          </w:tcPr>
          <w:p w14:paraId="7093C04D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 xml:space="preserve">Issue Resolution </w:t>
            </w:r>
            <w:r>
              <w:rPr>
                <w:b/>
              </w:rPr>
              <w:t>Proposal</w:t>
            </w:r>
          </w:p>
        </w:tc>
        <w:tc>
          <w:tcPr>
            <w:tcW w:w="5244" w:type="dxa"/>
          </w:tcPr>
          <w:p w14:paraId="6F454467" w14:textId="70A0FC58" w:rsidR="00D6574C" w:rsidRPr="002B5422" w:rsidRDefault="00834F07" w:rsidP="005C38B0">
            <w:pPr>
              <w:pStyle w:val="NoSpacing"/>
            </w:pPr>
            <w:r>
              <w:t>IRP</w:t>
            </w:r>
            <w:r w:rsidR="00184E7F">
              <w:t>610</w:t>
            </w:r>
          </w:p>
        </w:tc>
      </w:tr>
      <w:tr w:rsidR="00D6574C" w14:paraId="635C3B51" w14:textId="77777777" w:rsidTr="00D6574C">
        <w:tc>
          <w:tcPr>
            <w:tcW w:w="3936" w:type="dxa"/>
          </w:tcPr>
          <w:p w14:paraId="6869E970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Issues Log ID</w:t>
            </w:r>
          </w:p>
        </w:tc>
        <w:tc>
          <w:tcPr>
            <w:tcW w:w="5244" w:type="dxa"/>
          </w:tcPr>
          <w:p w14:paraId="422D6A85" w14:textId="59D43410" w:rsidR="00D6574C" w:rsidRPr="002B5422" w:rsidRDefault="0009379B" w:rsidP="005C38B0">
            <w:pPr>
              <w:pStyle w:val="NoSpacing"/>
            </w:pPr>
            <w:r>
              <w:t>TS</w:t>
            </w:r>
            <w:r w:rsidR="00184E7F">
              <w:t>1186</w:t>
            </w:r>
          </w:p>
        </w:tc>
      </w:tr>
      <w:tr w:rsidR="00D6574C" w14:paraId="52DBE63C" w14:textId="77777777" w:rsidTr="00D6574C">
        <w:tc>
          <w:tcPr>
            <w:tcW w:w="3936" w:type="dxa"/>
          </w:tcPr>
          <w:p w14:paraId="645C8BCF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Issue Title</w:t>
            </w:r>
          </w:p>
        </w:tc>
        <w:tc>
          <w:tcPr>
            <w:tcW w:w="5244" w:type="dxa"/>
          </w:tcPr>
          <w:p w14:paraId="4D6C67EE" w14:textId="4FA8F100" w:rsidR="00D6574C" w:rsidRPr="002B5422" w:rsidRDefault="00184E7F" w:rsidP="008F1528">
            <w:pPr>
              <w:pStyle w:val="NoSpacing"/>
            </w:pPr>
            <w:r w:rsidRPr="00184E7F">
              <w:t>Inconsistency in Mapping Table refs for Twin Element ESME</w:t>
            </w:r>
          </w:p>
        </w:tc>
      </w:tr>
      <w:tr w:rsidR="00D6574C" w14:paraId="10D22793" w14:textId="77777777" w:rsidTr="00D6574C">
        <w:tc>
          <w:tcPr>
            <w:tcW w:w="3936" w:type="dxa"/>
          </w:tcPr>
          <w:p w14:paraId="591C5E4B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Source</w:t>
            </w:r>
          </w:p>
        </w:tc>
        <w:tc>
          <w:tcPr>
            <w:tcW w:w="5244" w:type="dxa"/>
          </w:tcPr>
          <w:p w14:paraId="305A3C90" w14:textId="2E5C2428" w:rsidR="00D6574C" w:rsidRPr="002B5422" w:rsidRDefault="00ED46ED" w:rsidP="008F1528">
            <w:pPr>
              <w:pStyle w:val="NoSpacing"/>
            </w:pPr>
            <w:r>
              <w:t>L+G</w:t>
            </w:r>
          </w:p>
        </w:tc>
      </w:tr>
      <w:tr w:rsidR="00D6574C" w14:paraId="77EE2413" w14:textId="77777777" w:rsidTr="00D6574C">
        <w:tc>
          <w:tcPr>
            <w:tcW w:w="3936" w:type="dxa"/>
          </w:tcPr>
          <w:p w14:paraId="6944DBE9" w14:textId="77777777" w:rsidR="00D6574C" w:rsidRPr="001B2D3F" w:rsidRDefault="00D6574C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Date Raised</w:t>
            </w:r>
          </w:p>
        </w:tc>
        <w:tc>
          <w:tcPr>
            <w:tcW w:w="5244" w:type="dxa"/>
          </w:tcPr>
          <w:p w14:paraId="11B56B9D" w14:textId="7AA3DF3A" w:rsidR="00D6574C" w:rsidRPr="002B5422" w:rsidRDefault="00ED46ED" w:rsidP="005C38B0">
            <w:pPr>
              <w:pStyle w:val="NoSpacing"/>
            </w:pPr>
            <w:r w:rsidRPr="00ED46ED">
              <w:t>30</w:t>
            </w:r>
            <w:r w:rsidR="00DE73E2">
              <w:t xml:space="preserve"> August </w:t>
            </w:r>
            <w:r w:rsidRPr="00ED46ED">
              <w:t>2019</w:t>
            </w:r>
          </w:p>
        </w:tc>
      </w:tr>
      <w:tr w:rsidR="00B076C5" w14:paraId="2DC61F9F" w14:textId="77777777" w:rsidTr="00CE3F18">
        <w:trPr>
          <w:trHeight w:val="359"/>
        </w:trPr>
        <w:tc>
          <w:tcPr>
            <w:tcW w:w="3936" w:type="dxa"/>
          </w:tcPr>
          <w:p w14:paraId="05EAD608" w14:textId="77777777" w:rsidR="00B076C5" w:rsidRPr="001B2D3F" w:rsidRDefault="00B076C5" w:rsidP="00B076C5">
            <w:pPr>
              <w:pStyle w:val="NoSpacing"/>
              <w:rPr>
                <w:b/>
              </w:rPr>
            </w:pPr>
            <w:r>
              <w:rPr>
                <w:b/>
              </w:rPr>
              <w:t>Status</w:t>
            </w:r>
          </w:p>
        </w:tc>
        <w:tc>
          <w:tcPr>
            <w:tcW w:w="5244" w:type="dxa"/>
          </w:tcPr>
          <w:p w14:paraId="1D219E64" w14:textId="5A3AAAE7" w:rsidR="00B076C5" w:rsidRDefault="00B076C5" w:rsidP="00B076C5">
            <w:pPr>
              <w:pStyle w:val="NoSpacing"/>
            </w:pPr>
            <w:r>
              <w:t xml:space="preserve">Draft </w:t>
            </w:r>
            <w:r w:rsidRPr="00484BDF">
              <w:t>0_1</w:t>
            </w:r>
          </w:p>
        </w:tc>
      </w:tr>
      <w:tr w:rsidR="00B076C5" w14:paraId="4CEBA32F" w14:textId="77777777" w:rsidTr="00D6574C">
        <w:tc>
          <w:tcPr>
            <w:tcW w:w="3936" w:type="dxa"/>
          </w:tcPr>
          <w:p w14:paraId="24B7E091" w14:textId="77777777" w:rsidR="00B076C5" w:rsidRPr="004970ED" w:rsidRDefault="00B076C5" w:rsidP="00B076C5">
            <w:pPr>
              <w:pStyle w:val="NoSpacing"/>
              <w:rPr>
                <w:i/>
                <w:sz w:val="16"/>
                <w:szCs w:val="16"/>
              </w:rPr>
            </w:pPr>
            <w:r>
              <w:rPr>
                <w:b/>
              </w:rPr>
              <w:t>Documentation Reference</w:t>
            </w:r>
          </w:p>
        </w:tc>
        <w:tc>
          <w:tcPr>
            <w:tcW w:w="5244" w:type="dxa"/>
          </w:tcPr>
          <w:p w14:paraId="3D2EF14B" w14:textId="1A69033D" w:rsidR="00B076C5" w:rsidRPr="004970ED" w:rsidRDefault="00B076C5" w:rsidP="00B076C5">
            <w:pPr>
              <w:pStyle w:val="NoSpacing"/>
            </w:pPr>
            <w:r>
              <w:t>GBCS v3.2</w:t>
            </w:r>
          </w:p>
        </w:tc>
      </w:tr>
    </w:tbl>
    <w:p w14:paraId="6219A975" w14:textId="769BDE9B" w:rsidR="001F4E42" w:rsidRDefault="001F4E42" w:rsidP="009F5CD0">
      <w:pPr>
        <w:tabs>
          <w:tab w:val="left" w:pos="2507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>Description:</w:t>
      </w:r>
      <w:r w:rsidR="009F5CD0">
        <w:rPr>
          <w:b/>
          <w:sz w:val="24"/>
          <w:szCs w:val="24"/>
        </w:rPr>
        <w:tab/>
      </w:r>
    </w:p>
    <w:p w14:paraId="18E765A9" w14:textId="77777777" w:rsidR="00184E7F" w:rsidRDefault="00184E7F" w:rsidP="00184E7F">
      <w:r>
        <w:t>Here is an inconsistency in the specs to draw to your attention.</w:t>
      </w:r>
    </w:p>
    <w:p w14:paraId="5A640038" w14:textId="77777777" w:rsidR="00184E7F" w:rsidRDefault="00184E7F" w:rsidP="00184E7F">
      <w:r>
        <w:t>Looking at GBCS v3.2 Sec 20 - Mapping Table - Rows 1800 and 1801 reference both Sec 5.13.2.3 (twin element meter section) and Sec 5.7.5.10. (single element meter section).</w:t>
      </w:r>
    </w:p>
    <w:p w14:paraId="65F66BF5" w14:textId="77777777" w:rsidR="00184E7F" w:rsidRDefault="00184E7F" w:rsidP="00184E7F">
      <w:r>
        <w:t>Row 1800 refers to Secondary Active Import Register</w:t>
      </w:r>
    </w:p>
    <w:p w14:paraId="39988593" w14:textId="77777777" w:rsidR="00184E7F" w:rsidRDefault="00184E7F" w:rsidP="00184E7F">
      <w:r>
        <w:t xml:space="preserve">Row 1801 refers to Secondary Tariff </w:t>
      </w:r>
      <w:proofErr w:type="spellStart"/>
      <w:r>
        <w:t>ToU</w:t>
      </w:r>
      <w:proofErr w:type="spellEnd"/>
      <w:r>
        <w:t xml:space="preserve"> Register Matrix</w:t>
      </w:r>
    </w:p>
    <w:p w14:paraId="2F02C9C3" w14:textId="77777777" w:rsidR="00184E7F" w:rsidRDefault="00184E7F" w:rsidP="00184E7F">
      <w:r>
        <w:t xml:space="preserve">Reviewing Sec 5.7.5.10 neither Secondary active Import Register &amp; Secondary Tariff </w:t>
      </w:r>
      <w:proofErr w:type="gramStart"/>
      <w:r>
        <w:t>To</w:t>
      </w:r>
      <w:proofErr w:type="gramEnd"/>
      <w:r>
        <w:t xml:space="preserve"> Register Matrix are not mentioned. Both are included in Sec 5.13.2.3</w:t>
      </w:r>
    </w:p>
    <w:p w14:paraId="7D819A2B" w14:textId="0245EAD8" w:rsidR="00423122" w:rsidRDefault="00184E7F" w:rsidP="00184E7F">
      <w:r>
        <w:t xml:space="preserve">We therefore believe that the references in rows 1800 &amp; 1801 should be for Sec 5.13.2.3 </w:t>
      </w:r>
      <w:proofErr w:type="gramStart"/>
      <w:r>
        <w:t>only</w:t>
      </w:r>
      <w:proofErr w:type="gramEnd"/>
    </w:p>
    <w:p w14:paraId="4F4F2122" w14:textId="77777777" w:rsidR="00184E7F" w:rsidRDefault="00184E7F" w:rsidP="00184E7F">
      <w:pPr>
        <w:rPr>
          <w:b/>
          <w:sz w:val="24"/>
          <w:szCs w:val="24"/>
        </w:rPr>
      </w:pPr>
    </w:p>
    <w:p w14:paraId="269CEC8B" w14:textId="12450947" w:rsidR="001F4E42" w:rsidRDefault="001F4E42" w:rsidP="000249DC">
      <w:pPr>
        <w:rPr>
          <w:b/>
          <w:sz w:val="24"/>
          <w:szCs w:val="24"/>
        </w:rPr>
      </w:pPr>
      <w:r>
        <w:rPr>
          <w:b/>
          <w:sz w:val="24"/>
          <w:szCs w:val="24"/>
        </w:rPr>
        <w:t>Proposed</w:t>
      </w:r>
      <w:r w:rsidRPr="000067E6">
        <w:rPr>
          <w:b/>
          <w:sz w:val="24"/>
          <w:szCs w:val="24"/>
        </w:rPr>
        <w:t xml:space="preserve"> Position:</w:t>
      </w:r>
    </w:p>
    <w:p w14:paraId="34BC25F1" w14:textId="456B2C1B" w:rsidR="00ED46ED" w:rsidRDefault="00ED46ED" w:rsidP="00147CB7">
      <w:r>
        <w:t>In relation to second element SMETS data items, there are spurious references to single element ESME requirements in Table 20</w:t>
      </w:r>
      <w:r w:rsidR="004E338A">
        <w:t>, and potentially ambiguous SMETS references in Table 7.4</w:t>
      </w:r>
      <w:r>
        <w:t>. The proposed position is to remove / correct these cross references.</w:t>
      </w:r>
    </w:p>
    <w:p w14:paraId="1B636CB7" w14:textId="77777777" w:rsidR="00194B9B" w:rsidRDefault="00194B9B" w:rsidP="00147CB7">
      <w:pPr>
        <w:rPr>
          <w:u w:val="single"/>
        </w:rPr>
      </w:pPr>
    </w:p>
    <w:p w14:paraId="6A33D150" w14:textId="0FED3DAA" w:rsidR="005D7F7D" w:rsidRPr="005D7F7D" w:rsidRDefault="005D7F7D" w:rsidP="00147CB7">
      <w:pPr>
        <w:rPr>
          <w:u w:val="single"/>
        </w:rPr>
      </w:pPr>
      <w:r w:rsidRPr="005D7F7D">
        <w:rPr>
          <w:u w:val="single"/>
        </w:rPr>
        <w:t>Table 20</w:t>
      </w:r>
    </w:p>
    <w:p w14:paraId="2D51F2EB" w14:textId="6D2FEB3F" w:rsidR="005D7F7D" w:rsidRDefault="005D7F7D" w:rsidP="005D7F7D">
      <w:pPr>
        <w:rPr>
          <w:rFonts w:ascii="Calibri" w:hAnsi="Calibri"/>
        </w:rPr>
      </w:pPr>
      <w:r>
        <w:t xml:space="preserve">As per the extract </w:t>
      </w:r>
      <w:r w:rsidR="00BD4955">
        <w:t>overleaf</w:t>
      </w:r>
      <w:r>
        <w:t xml:space="preserve">, there are </w:t>
      </w:r>
      <w:r w:rsidR="00A5763E">
        <w:t>nine</w:t>
      </w:r>
      <w:r>
        <w:t xml:space="preserve"> rows in GBCS Table 20 (SMETS required objects tab) referring only to values measured on the secondary element of a Twin Element ESME. </w:t>
      </w:r>
    </w:p>
    <w:p w14:paraId="418AD2DC" w14:textId="461D0EA0" w:rsidR="005D7F7D" w:rsidRDefault="005D7F7D" w:rsidP="005D7F7D">
      <w:r>
        <w:t>Since the secondary element’s associated data items are defined for a Twin Element ESME only (so in section 5.13 of SMETS only), the SMETS references in these rows should only be to sub-sections of SMETS 5.13.</w:t>
      </w:r>
    </w:p>
    <w:p w14:paraId="30377548" w14:textId="234FC558" w:rsidR="005D7F7D" w:rsidRDefault="005D7F7D" w:rsidP="005D7F7D">
      <w:r>
        <w:t xml:space="preserve">Two rows (37 and 38) have such correct references. However, the other </w:t>
      </w:r>
      <w:r w:rsidR="0074580F">
        <w:t>seven</w:t>
      </w:r>
      <w:r>
        <w:t xml:space="preserve"> rows each include an incorrect reference to sub-sections of SMETS section 5.7 (so rows 538, 1800, 1801, 1802, 1803, 1804 and 1805). </w:t>
      </w:r>
    </w:p>
    <w:p w14:paraId="427CD19B" w14:textId="629448AF" w:rsidR="005D7F7D" w:rsidRDefault="005D7F7D" w:rsidP="005D7F7D">
      <w:r>
        <w:lastRenderedPageBreak/>
        <w:t>The proposed resolution is to remove the references to sub-sections of SMETS 5.7 from column A of GBCS Table 20 (SMETS required objects tab) ‘SMETS ESME Ref’ in each of rows 538, 1800, 1801, 1802, 1803, 1804 and 1805.</w:t>
      </w:r>
    </w:p>
    <w:p w14:paraId="498204E5" w14:textId="77777777" w:rsidR="005D7F7D" w:rsidRDefault="005D7F7D" w:rsidP="005D7F7D"/>
    <w:p w14:paraId="1C029A03" w14:textId="15461614" w:rsidR="005D7F7D" w:rsidRDefault="005D7F7D" w:rsidP="005D7F7D">
      <w:r>
        <w:rPr>
          <w:noProof/>
        </w:rPr>
        <w:drawing>
          <wp:inline distT="0" distB="0" distL="0" distR="0" wp14:anchorId="67186119" wp14:editId="1C234F16">
            <wp:extent cx="5760720" cy="3568700"/>
            <wp:effectExtent l="0" t="0" r="0" b="0"/>
            <wp:docPr id="3" name="Picture 3" descr="cid:image005.jpg@01D56302.229AC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image005.jpg@01D56302.229AC370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6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9C220" w14:textId="23291CB2" w:rsidR="00D45B7B" w:rsidRDefault="00D45B7B" w:rsidP="005D7F7D"/>
    <w:p w14:paraId="7B3E8EAF" w14:textId="396BAE3A" w:rsidR="00D45B7B" w:rsidRDefault="00D45B7B" w:rsidP="005D7F7D">
      <w:r>
        <w:t>Related, there are two</w:t>
      </w:r>
      <w:r w:rsidR="00A5763E">
        <w:t xml:space="preserve"> additional</w:t>
      </w:r>
      <w:r>
        <w:t xml:space="preserve"> rows where the SMETS/CHTS Object is secondary element only</w:t>
      </w:r>
      <w:r w:rsidR="00BD4955">
        <w:t>,</w:t>
      </w:r>
      <w:r>
        <w:t xml:space="preserve"> but there is a reference to a single element section</w:t>
      </w:r>
      <w:r w:rsidR="00A5763E">
        <w:t>, as shown below</w:t>
      </w:r>
      <w:r>
        <w:t>:</w:t>
      </w:r>
    </w:p>
    <w:p w14:paraId="0FA6B1F3" w14:textId="36C1321F" w:rsidR="00D45B7B" w:rsidRDefault="00D45B7B" w:rsidP="005D7F7D">
      <w:r>
        <w:rPr>
          <w:noProof/>
        </w:rPr>
        <w:drawing>
          <wp:inline distT="0" distB="0" distL="0" distR="0" wp14:anchorId="50BEB951" wp14:editId="6ED68535">
            <wp:extent cx="5760720" cy="22542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5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CB072" w14:textId="00C63216" w:rsidR="00D45B7B" w:rsidRDefault="00D45B7B" w:rsidP="005D7F7D">
      <w:r>
        <w:t>The two references in cells A859 and A1225 to ‘5.6.3.35’ should be replaced with ‘5.12.2.2’ (which is the equivalent twin element section).</w:t>
      </w:r>
    </w:p>
    <w:p w14:paraId="347BA0F3" w14:textId="77777777" w:rsidR="00D45B7B" w:rsidRDefault="00D45B7B" w:rsidP="005D7F7D"/>
    <w:p w14:paraId="2ADB303F" w14:textId="54F457A1" w:rsidR="005D7F7D" w:rsidRPr="00D45B7B" w:rsidRDefault="004E338A" w:rsidP="005D7F7D">
      <w:pPr>
        <w:rPr>
          <w:u w:val="single"/>
        </w:rPr>
      </w:pPr>
      <w:r w:rsidRPr="00D45B7B">
        <w:rPr>
          <w:u w:val="single"/>
        </w:rPr>
        <w:t>Table 7.4</w:t>
      </w:r>
    </w:p>
    <w:p w14:paraId="3CD28BBD" w14:textId="28C4FA96" w:rsidR="004E338A" w:rsidRDefault="004E338A" w:rsidP="005D7F7D">
      <w:r>
        <w:t xml:space="preserve">There are </w:t>
      </w:r>
      <w:r w:rsidR="00A5763E">
        <w:t>six</w:t>
      </w:r>
      <w:r>
        <w:t xml:space="preserve"> rows in Table 7.4 which:</w:t>
      </w:r>
    </w:p>
    <w:p w14:paraId="2B0C51F9" w14:textId="6CCE8465" w:rsidR="004E338A" w:rsidRDefault="004E338A" w:rsidP="00194B9B">
      <w:pPr>
        <w:pStyle w:val="ListParagraph"/>
        <w:numPr>
          <w:ilvl w:val="0"/>
          <w:numId w:val="17"/>
        </w:numPr>
      </w:pPr>
      <w:r>
        <w:t>Relate to either primary or secondary measuring element SMETS information only; and</w:t>
      </w:r>
    </w:p>
    <w:p w14:paraId="2BFD2F5A" w14:textId="77777777" w:rsidR="004E338A" w:rsidRDefault="004E338A" w:rsidP="00194B9B">
      <w:pPr>
        <w:pStyle w:val="ListParagraph"/>
        <w:numPr>
          <w:ilvl w:val="0"/>
          <w:numId w:val="17"/>
        </w:numPr>
      </w:pPr>
      <w:r>
        <w:t>Are in rows tagged as either ‘aggregate’ or applicable to both primary and secondary element information.</w:t>
      </w:r>
    </w:p>
    <w:p w14:paraId="0A1A079F" w14:textId="77777777" w:rsidR="004E338A" w:rsidRDefault="004E338A" w:rsidP="004E338A">
      <w:r>
        <w:lastRenderedPageBreak/>
        <w:t>The proposed position is to clarify the notes in these 6 rows to make clearer that they apply to either primary or secondary only, but not both:</w:t>
      </w:r>
    </w:p>
    <w:p w14:paraId="62D958B6" w14:textId="5F6E2523" w:rsidR="004E338A" w:rsidRDefault="00D45B7B" w:rsidP="004E338A">
      <w:r>
        <w:rPr>
          <w:noProof/>
        </w:rPr>
        <w:drawing>
          <wp:inline distT="0" distB="0" distL="0" distR="0" wp14:anchorId="1F939851" wp14:editId="7D5555F1">
            <wp:extent cx="5760720" cy="9144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1F3DD" w14:textId="77777777" w:rsidR="00E5440B" w:rsidRDefault="00E5440B" w:rsidP="00147CB7"/>
    <w:p w14:paraId="66B52DA8" w14:textId="2ACF619A" w:rsidR="006B6735" w:rsidRDefault="00DA420D" w:rsidP="001F4E4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Interoperability and / or Compatibility </w:t>
      </w:r>
    </w:p>
    <w:p w14:paraId="197967E2" w14:textId="4CAB6006" w:rsidR="00B84B01" w:rsidRDefault="00B84B01" w:rsidP="00AD11F9">
      <w:pPr>
        <w:rPr>
          <w:rFonts w:eastAsia="Times New Roman" w:cs="Arial"/>
          <w:color w:val="000000"/>
          <w:szCs w:val="24"/>
          <w:lang w:eastAsia="en-GB"/>
        </w:rPr>
      </w:pPr>
      <w:r>
        <w:rPr>
          <w:rFonts w:eastAsia="Times New Roman" w:cs="Arial"/>
          <w:color w:val="000000"/>
          <w:szCs w:val="24"/>
          <w:lang w:eastAsia="en-GB"/>
        </w:rPr>
        <w:t>This</w:t>
      </w:r>
      <w:r w:rsidR="00736BEE">
        <w:rPr>
          <w:rFonts w:eastAsia="Times New Roman" w:cs="Arial"/>
          <w:color w:val="000000"/>
          <w:szCs w:val="24"/>
          <w:lang w:eastAsia="en-GB"/>
        </w:rPr>
        <w:t xml:space="preserve"> IRP</w:t>
      </w:r>
      <w:r>
        <w:rPr>
          <w:rFonts w:eastAsia="Times New Roman" w:cs="Arial"/>
          <w:color w:val="000000"/>
          <w:szCs w:val="24"/>
          <w:lang w:eastAsia="en-GB"/>
        </w:rPr>
        <w:t xml:space="preserve"> relates to internal Devices</w:t>
      </w:r>
      <w:r w:rsidR="00304754">
        <w:rPr>
          <w:rFonts w:eastAsia="Times New Roman" w:cs="Arial"/>
          <w:color w:val="000000"/>
          <w:szCs w:val="24"/>
          <w:lang w:eastAsia="en-GB"/>
        </w:rPr>
        <w:t xml:space="preserve"> </w:t>
      </w:r>
      <w:r w:rsidR="00147CB7">
        <w:rPr>
          <w:rFonts w:eastAsia="Times New Roman" w:cs="Arial"/>
          <w:color w:val="000000"/>
          <w:szCs w:val="24"/>
          <w:lang w:eastAsia="en-GB"/>
        </w:rPr>
        <w:t>processing only</w:t>
      </w:r>
      <w:r w:rsidR="00756131">
        <w:rPr>
          <w:rFonts w:eastAsia="Times New Roman" w:cs="Arial"/>
          <w:color w:val="000000"/>
          <w:szCs w:val="24"/>
          <w:lang w:eastAsia="en-GB"/>
        </w:rPr>
        <w:t>,</w:t>
      </w:r>
      <w:r w:rsidR="000249DC">
        <w:rPr>
          <w:rFonts w:eastAsia="Times New Roman" w:cs="Arial"/>
          <w:color w:val="000000"/>
          <w:szCs w:val="24"/>
          <w:lang w:eastAsia="en-GB"/>
        </w:rPr>
        <w:t xml:space="preserve"> </w:t>
      </w:r>
      <w:r>
        <w:rPr>
          <w:rFonts w:eastAsia="Times New Roman" w:cs="Arial"/>
          <w:color w:val="000000"/>
          <w:szCs w:val="24"/>
          <w:lang w:eastAsia="en-GB"/>
        </w:rPr>
        <w:t xml:space="preserve">and so does not affect the content or structure of messages passing between Devices or between systems and Devices. </w:t>
      </w:r>
    </w:p>
    <w:p w14:paraId="4EF9E413" w14:textId="347F390A" w:rsidR="00AD11F9" w:rsidRDefault="00AD11F9" w:rsidP="00DA420D">
      <w:pPr>
        <w:rPr>
          <w:rFonts w:eastAsia="Times New Roman" w:cs="Arial"/>
          <w:color w:val="000000"/>
          <w:szCs w:val="24"/>
          <w:lang w:eastAsia="en-GB"/>
        </w:rPr>
      </w:pPr>
    </w:p>
    <w:p w14:paraId="3F88259C" w14:textId="25F9A782" w:rsidR="001F4E42" w:rsidRDefault="001F4E42" w:rsidP="001F4E42">
      <w:pPr>
        <w:rPr>
          <w:b/>
          <w:sz w:val="24"/>
          <w:szCs w:val="24"/>
        </w:rPr>
      </w:pPr>
      <w:r>
        <w:rPr>
          <w:b/>
          <w:sz w:val="24"/>
          <w:szCs w:val="24"/>
        </w:rPr>
        <w:t>Required Changes to Documentation</w:t>
      </w:r>
      <w:r w:rsidRPr="000067E6">
        <w:rPr>
          <w:b/>
          <w:sz w:val="24"/>
          <w:szCs w:val="24"/>
        </w:rPr>
        <w:t>:</w:t>
      </w:r>
    </w:p>
    <w:p w14:paraId="71F7AD36" w14:textId="10278389" w:rsidR="007E09EA" w:rsidRDefault="00D45B7B" w:rsidP="00A5763E">
      <w:pPr>
        <w:pStyle w:val="ListParagraph"/>
        <w:numPr>
          <w:ilvl w:val="0"/>
          <w:numId w:val="18"/>
        </w:numPr>
      </w:pPr>
      <w:bookmarkStart w:id="1" w:name="_Hlk531700584"/>
      <w:r w:rsidRPr="00D45B7B">
        <w:t>In GBCS</w:t>
      </w:r>
      <w:r w:rsidR="0074580F">
        <w:t>,</w:t>
      </w:r>
      <w:r w:rsidRPr="00D45B7B">
        <w:t xml:space="preserve"> Table 7.4 revise the cells shown as green highlighted in the </w:t>
      </w:r>
      <w:r w:rsidR="00841887">
        <w:t xml:space="preserve">‘Table 7.4 notes changes.xlsx’ </w:t>
      </w:r>
      <w:r w:rsidRPr="00D45B7B">
        <w:t>document</w:t>
      </w:r>
      <w:r w:rsidR="00194B9B">
        <w:t xml:space="preserve"> embedded</w:t>
      </w:r>
      <w:r w:rsidRPr="00D45B7B">
        <w:t xml:space="preserve"> below.</w:t>
      </w:r>
    </w:p>
    <w:p w14:paraId="62EFFA5C" w14:textId="77777777" w:rsidR="00A5763E" w:rsidRPr="00D45B7B" w:rsidRDefault="00A5763E" w:rsidP="00A5763E">
      <w:pPr>
        <w:pStyle w:val="ListParagraph"/>
        <w:ind w:left="360"/>
      </w:pPr>
    </w:p>
    <w:p w14:paraId="042F0C30" w14:textId="51EFE53F" w:rsidR="00D45B7B" w:rsidRDefault="00D45B7B" w:rsidP="00A5763E">
      <w:pPr>
        <w:pStyle w:val="ListParagraph"/>
        <w:numPr>
          <w:ilvl w:val="0"/>
          <w:numId w:val="18"/>
        </w:numPr>
      </w:pPr>
      <w:r w:rsidRPr="00D45B7B">
        <w:t>In GBCS</w:t>
      </w:r>
      <w:r w:rsidR="0074580F">
        <w:t>,</w:t>
      </w:r>
      <w:r w:rsidRPr="00D45B7B">
        <w:t xml:space="preserve"> Table 20, SMETS required objects tab:</w:t>
      </w:r>
    </w:p>
    <w:p w14:paraId="1928DDD4" w14:textId="77777777" w:rsidR="0074580F" w:rsidRDefault="0074580F" w:rsidP="0074580F">
      <w:pPr>
        <w:pStyle w:val="ListParagraph"/>
        <w:ind w:left="360"/>
      </w:pPr>
    </w:p>
    <w:p w14:paraId="04EC828D" w14:textId="18AA3744" w:rsidR="00D45B7B" w:rsidRDefault="00D45B7B" w:rsidP="0074580F">
      <w:pPr>
        <w:pStyle w:val="ListParagraph"/>
        <w:numPr>
          <w:ilvl w:val="0"/>
          <w:numId w:val="19"/>
        </w:numPr>
      </w:pPr>
      <w:r>
        <w:t xml:space="preserve">remove the references to </w:t>
      </w:r>
      <w:r w:rsidR="0074580F">
        <w:t>the ‘</w:t>
      </w:r>
      <w:proofErr w:type="gramStart"/>
      <w:r w:rsidR="0074580F">
        <w:t>5.7..</w:t>
      </w:r>
      <w:proofErr w:type="gramEnd"/>
      <w:r w:rsidR="0074580F">
        <w:t xml:space="preserve">’ </w:t>
      </w:r>
      <w:r>
        <w:t>sub-sections of SMETS from column A ‘SMETS ESME Ref’ in each of rows 538, 1800, 1801, 1802, 1803, 1804 and 1805;</w:t>
      </w:r>
      <w:r w:rsidR="00C41C14">
        <w:t xml:space="preserve"> and</w:t>
      </w:r>
    </w:p>
    <w:p w14:paraId="28567D6C" w14:textId="71664CA8" w:rsidR="00D45B7B" w:rsidRPr="00194B9B" w:rsidRDefault="00C41C14" w:rsidP="00194B9B">
      <w:pPr>
        <w:pStyle w:val="ListParagraph"/>
        <w:numPr>
          <w:ilvl w:val="0"/>
          <w:numId w:val="16"/>
        </w:numPr>
        <w:rPr>
          <w:iCs/>
          <w:sz w:val="18"/>
          <w:szCs w:val="18"/>
        </w:rPr>
      </w:pPr>
      <w:r>
        <w:t>set</w:t>
      </w:r>
      <w:r w:rsidR="00D45B7B">
        <w:t xml:space="preserve"> the two references in cells A859 and A1225 to </w:t>
      </w:r>
      <w:r>
        <w:t xml:space="preserve">be </w:t>
      </w:r>
      <w:r w:rsidR="00D45B7B">
        <w:t>‘5.12.2.2</w:t>
      </w:r>
      <w:r>
        <w:t xml:space="preserve"> / 5.13.1.2</w:t>
      </w:r>
      <w:r w:rsidR="00D45B7B">
        <w:t>’.</w:t>
      </w:r>
    </w:p>
    <w:p w14:paraId="1B3DD533" w14:textId="77777777" w:rsidR="00194B9B" w:rsidRDefault="00194B9B" w:rsidP="00D45B7B">
      <w:r w:rsidRPr="00194B9B">
        <w:t>The</w:t>
      </w:r>
      <w:r>
        <w:t xml:space="preserve"> resultant modified Table 20 and Table 7.4 and the associated effected Use Cases are embedded below.</w:t>
      </w:r>
    </w:p>
    <w:p w14:paraId="005B4FFC" w14:textId="1AA085E8" w:rsidR="00D45B7B" w:rsidRPr="00194B9B" w:rsidRDefault="00194B9B" w:rsidP="00D45B7B">
      <w:r>
        <w:t xml:space="preserve"> </w:t>
      </w:r>
      <w:r w:rsidRPr="00194B9B">
        <w:t xml:space="preserve"> </w:t>
      </w:r>
    </w:p>
    <w:tbl>
      <w:tblPr>
        <w:tblStyle w:val="TableGrid"/>
        <w:tblW w:w="0" w:type="auto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3866"/>
        <w:gridCol w:w="5196"/>
      </w:tblGrid>
      <w:tr w:rsidR="001F4E42" w:rsidRPr="004970ED" w14:paraId="4A6796D7" w14:textId="77777777" w:rsidTr="00613521">
        <w:tc>
          <w:tcPr>
            <w:tcW w:w="3866" w:type="dxa"/>
          </w:tcPr>
          <w:bookmarkEnd w:id="1"/>
          <w:p w14:paraId="6828CE25" w14:textId="77777777" w:rsidR="001F4E42" w:rsidRPr="004E19A4" w:rsidRDefault="001F4E42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TS</w:t>
            </w:r>
            <w:r w:rsidRPr="004E19A4">
              <w:rPr>
                <w:b/>
              </w:rPr>
              <w:t xml:space="preserve"> version for incorporation</w:t>
            </w:r>
          </w:p>
        </w:tc>
        <w:tc>
          <w:tcPr>
            <w:tcW w:w="5196" w:type="dxa"/>
          </w:tcPr>
          <w:p w14:paraId="00795968" w14:textId="77777777" w:rsidR="001F4E42" w:rsidRPr="004970ED" w:rsidRDefault="006B6735" w:rsidP="008F1528">
            <w:pPr>
              <w:pStyle w:val="NoSpacing"/>
            </w:pPr>
            <w:r>
              <w:t>TBC</w:t>
            </w:r>
          </w:p>
        </w:tc>
      </w:tr>
      <w:tr w:rsidR="001F4E42" w:rsidRPr="004970ED" w14:paraId="0171AB09" w14:textId="77777777" w:rsidTr="00613521">
        <w:tc>
          <w:tcPr>
            <w:tcW w:w="3866" w:type="dxa"/>
          </w:tcPr>
          <w:p w14:paraId="03128875" w14:textId="77777777" w:rsidR="001F4E42" w:rsidRPr="004E19A4" w:rsidRDefault="001F4E42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Impact on previous IRP</w:t>
            </w:r>
            <w:r w:rsidRPr="004E19A4">
              <w:rPr>
                <w:b/>
              </w:rPr>
              <w:t>s</w:t>
            </w:r>
          </w:p>
        </w:tc>
        <w:tc>
          <w:tcPr>
            <w:tcW w:w="5196" w:type="dxa"/>
          </w:tcPr>
          <w:p w14:paraId="7909A0FB" w14:textId="77777777" w:rsidR="001F4E42" w:rsidRPr="004970ED" w:rsidRDefault="00B563CC" w:rsidP="008F1528">
            <w:pPr>
              <w:pStyle w:val="NoSpacing"/>
            </w:pPr>
            <w:r>
              <w:t>None</w:t>
            </w:r>
          </w:p>
        </w:tc>
      </w:tr>
      <w:tr w:rsidR="001F4E42" w:rsidRPr="004970ED" w14:paraId="58DE47B7" w14:textId="77777777" w:rsidTr="00613521">
        <w:tc>
          <w:tcPr>
            <w:tcW w:w="3866" w:type="dxa"/>
          </w:tcPr>
          <w:p w14:paraId="00BB2767" w14:textId="77777777" w:rsidR="001F4E42" w:rsidRPr="004E19A4" w:rsidRDefault="001F4E42" w:rsidP="008F1528">
            <w:pPr>
              <w:pStyle w:val="NoSpacing"/>
              <w:rPr>
                <w:b/>
              </w:rPr>
            </w:pPr>
            <w:r w:rsidRPr="004E19A4">
              <w:rPr>
                <w:b/>
              </w:rPr>
              <w:t>Attachment(s)</w:t>
            </w:r>
          </w:p>
        </w:tc>
        <w:bookmarkStart w:id="2" w:name="_MON_1630999012"/>
        <w:bookmarkEnd w:id="2"/>
        <w:tc>
          <w:tcPr>
            <w:tcW w:w="5196" w:type="dxa"/>
          </w:tcPr>
          <w:p w14:paraId="62A66DD2" w14:textId="3A8B5111" w:rsidR="00072A4E" w:rsidRDefault="00A5763E" w:rsidP="00D45B7B">
            <w:pPr>
              <w:pStyle w:val="NoSpacing"/>
            </w:pPr>
            <w:r>
              <w:object w:dxaOrig="859" w:dyaOrig="573" w14:anchorId="57C261B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75pt;height:28.5pt" o:ole="">
                  <v:imagedata r:id="rId16" o:title=""/>
                </v:shape>
                <o:OLEObject Type="Embed" ProgID="Excel.Sheet.12" ShapeID="_x0000_i1025" DrawAspect="Icon" ObjectID="_1672147886" r:id="rId17"/>
              </w:object>
            </w:r>
          </w:p>
          <w:p w14:paraId="6EEB7C75" w14:textId="45DCF08D" w:rsidR="00841887" w:rsidRPr="00841887" w:rsidRDefault="00213AF7" w:rsidP="00D45B7B">
            <w:pPr>
              <w:pStyle w:val="NoSpacing"/>
              <w:rPr>
                <w:b/>
                <w:bCs/>
              </w:rPr>
            </w:pPr>
            <w:r>
              <w:object w:dxaOrig="1489" w:dyaOrig="981" w14:anchorId="3E642B70">
                <v:shape id="_x0000_i1026" type="#_x0000_t75" style="width:74.25pt;height:48.75pt" o:ole="">
                  <v:imagedata r:id="rId18" o:title=""/>
                </v:shape>
                <o:OLEObject Type="Embed" ProgID="Package" ShapeID="_x0000_i1026" DrawAspect="Icon" ObjectID="_1672147887" r:id="rId19"/>
              </w:object>
            </w:r>
            <w:r>
              <w:object w:dxaOrig="1489" w:dyaOrig="981" w14:anchorId="518F5414">
                <v:shape id="_x0000_i1027" type="#_x0000_t75" style="width:74.25pt;height:48.75pt" o:ole="">
                  <v:imagedata r:id="rId20" o:title=""/>
                </v:shape>
                <o:OLEObject Type="Embed" ProgID="Excel.Sheet.12" ShapeID="_x0000_i1027" DrawAspect="Icon" ObjectID="_1672147888" r:id="rId21"/>
              </w:object>
            </w:r>
            <w:r>
              <w:object w:dxaOrig="1489" w:dyaOrig="981" w14:anchorId="525C9C17">
                <v:shape id="_x0000_i1028" type="#_x0000_t75" style="width:74.25pt;height:48.75pt" o:ole="">
                  <v:imagedata r:id="rId22" o:title=""/>
                </v:shape>
                <o:OLEObject Type="Embed" ProgID="Excel.Sheet.12" ShapeID="_x0000_i1028" DrawAspect="Icon" ObjectID="_1672147889" r:id="rId23"/>
              </w:object>
            </w:r>
          </w:p>
          <w:p w14:paraId="7AA2F6AD" w14:textId="3AB21F0F" w:rsidR="00841887" w:rsidRPr="00D41EE0" w:rsidRDefault="009A4799" w:rsidP="00D45B7B">
            <w:pPr>
              <w:pStyle w:val="NoSpacing"/>
            </w:pPr>
            <w:r>
              <w:object w:dxaOrig="1543" w:dyaOrig="1000" w14:anchorId="5E5E63C8">
                <v:shape id="_x0000_i1029" type="#_x0000_t75" style="width:77.25pt;height:50.25pt" o:ole="">
                  <v:imagedata r:id="rId24" o:title=""/>
                </v:shape>
                <o:OLEObject Type="Embed" ProgID="Package" ShapeID="_x0000_i1029" DrawAspect="Icon" ObjectID="_1672147890" r:id="rId25"/>
              </w:object>
            </w:r>
          </w:p>
        </w:tc>
      </w:tr>
    </w:tbl>
    <w:p w14:paraId="4D31C3E1" w14:textId="3A6BBDC9" w:rsidR="003F3B6C" w:rsidRDefault="003F3B6C" w:rsidP="00A96C9A">
      <w:pPr>
        <w:spacing w:before="0" w:after="200" w:line="276" w:lineRule="auto"/>
      </w:pPr>
    </w:p>
    <w:sectPr w:rsidR="003F3B6C" w:rsidSect="00BF23BE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242" w:right="1416" w:bottom="720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BE460F2" w14:textId="77777777" w:rsidR="005372B6" w:rsidRDefault="005372B6" w:rsidP="001A1E90">
      <w:pPr>
        <w:spacing w:after="0"/>
      </w:pPr>
      <w:r>
        <w:separator/>
      </w:r>
    </w:p>
  </w:endnote>
  <w:endnote w:type="continuationSeparator" w:id="0">
    <w:p w14:paraId="6162ED23" w14:textId="77777777" w:rsidR="005372B6" w:rsidRDefault="005372B6" w:rsidP="001A1E9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old">
    <w:altName w:val="Arial"/>
    <w:panose1 w:val="020B07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AF7B3D" w14:textId="77777777" w:rsidR="00213AF7" w:rsidRDefault="00213AF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1493F8" w14:textId="77777777" w:rsidR="00213AF7" w:rsidRDefault="00213AF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97FBA1" w14:textId="77777777" w:rsidR="00213AF7" w:rsidRDefault="00213AF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E099A2" w14:textId="77777777" w:rsidR="005372B6" w:rsidRDefault="005372B6" w:rsidP="001A1E90">
      <w:pPr>
        <w:spacing w:after="0"/>
      </w:pPr>
      <w:r>
        <w:separator/>
      </w:r>
    </w:p>
  </w:footnote>
  <w:footnote w:type="continuationSeparator" w:id="0">
    <w:p w14:paraId="2D89DFD8" w14:textId="77777777" w:rsidR="005372B6" w:rsidRDefault="005372B6" w:rsidP="001A1E9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6FCAE9" w14:textId="77777777" w:rsidR="00213AF7" w:rsidRDefault="00213AF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46DDD8" w14:textId="79315B90" w:rsidR="00BF23BE" w:rsidRPr="00FA6F74" w:rsidRDefault="00BF23BE">
    <w:pPr>
      <w:pStyle w:val="Header"/>
      <w:rPr>
        <w:b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E7023E" w14:textId="77777777" w:rsidR="00213AF7" w:rsidRDefault="00213AF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111FA7"/>
    <w:multiLevelType w:val="hybridMultilevel"/>
    <w:tmpl w:val="10247C06"/>
    <w:lvl w:ilvl="0" w:tplc="D060AEEC">
      <w:start w:val="7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1E0C4F"/>
    <w:multiLevelType w:val="hybridMultilevel"/>
    <w:tmpl w:val="BB5AF02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9CD3C82"/>
    <w:multiLevelType w:val="hybridMultilevel"/>
    <w:tmpl w:val="F0128C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712745"/>
    <w:multiLevelType w:val="hybridMultilevel"/>
    <w:tmpl w:val="5BF2E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8E7185"/>
    <w:multiLevelType w:val="multilevel"/>
    <w:tmpl w:val="A0708D24"/>
    <w:lvl w:ilvl="0">
      <w:start w:val="16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4699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0BB72476"/>
    <w:multiLevelType w:val="hybridMultilevel"/>
    <w:tmpl w:val="FCE6971A"/>
    <w:lvl w:ilvl="0" w:tplc="528647BA">
      <w:start w:val="1"/>
      <w:numFmt w:val="bullet"/>
      <w:pStyle w:val="Listssb"/>
      <w:lvlText w:val=""/>
      <w:lvlJc w:val="left"/>
      <w:pPr>
        <w:ind w:left="2421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6" w15:restartNumberingAfterBreak="0">
    <w:nsid w:val="12B841D5"/>
    <w:multiLevelType w:val="singleLevel"/>
    <w:tmpl w:val="F0FED906"/>
    <w:lvl w:ilvl="0">
      <w:start w:val="1"/>
      <w:numFmt w:val="decimal"/>
      <w:pStyle w:val="Reference"/>
      <w:lvlText w:val="[R%1]"/>
      <w:lvlJc w:val="left"/>
      <w:pPr>
        <w:tabs>
          <w:tab w:val="num" w:pos="720"/>
        </w:tabs>
        <w:ind w:left="720" w:hanging="720"/>
      </w:pPr>
    </w:lvl>
  </w:abstractNum>
  <w:abstractNum w:abstractNumId="7" w15:restartNumberingAfterBreak="0">
    <w:nsid w:val="1F716AC8"/>
    <w:multiLevelType w:val="hybridMultilevel"/>
    <w:tmpl w:val="7DF4593E"/>
    <w:name w:val="ded29222323"/>
    <w:lvl w:ilvl="0" w:tplc="09C88CE0">
      <w:start w:val="1"/>
      <w:numFmt w:val="bullet"/>
      <w:pStyle w:val="Listbulletintable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8090019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8" w15:restartNumberingAfterBreak="0">
    <w:nsid w:val="20CC75C2"/>
    <w:multiLevelType w:val="hybridMultilevel"/>
    <w:tmpl w:val="AA4A5DE6"/>
    <w:lvl w:ilvl="0" w:tplc="AF62F038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CD26D5"/>
    <w:multiLevelType w:val="hybridMultilevel"/>
    <w:tmpl w:val="2F5E735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C8C2C8A"/>
    <w:multiLevelType w:val="hybridMultilevel"/>
    <w:tmpl w:val="FD44A5A8"/>
    <w:lvl w:ilvl="0" w:tplc="FC6C52EE">
      <w:start w:val="19"/>
      <w:numFmt w:val="lowerRoman"/>
      <w:pStyle w:val="smetsxref"/>
      <w:lvlText w:val="%1."/>
      <w:lvlJc w:val="right"/>
      <w:pPr>
        <w:ind w:left="720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9A1803"/>
    <w:multiLevelType w:val="multilevel"/>
    <w:tmpl w:val="AF585614"/>
    <w:lvl w:ilvl="0">
      <w:start w:val="1"/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2978"/>
        </w:tabs>
        <w:ind w:left="2978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pStyle w:val="indentbullet1"/>
      <w:lvlText w:val=""/>
      <w:lvlJc w:val="left"/>
      <w:pPr>
        <w:tabs>
          <w:tab w:val="num" w:pos="1417"/>
        </w:tabs>
        <w:ind w:left="1417" w:hanging="708"/>
      </w:pPr>
      <w:rPr>
        <w:rFonts w:ascii="Wingdings" w:hAnsi="Wingdings" w:hint="default"/>
      </w:r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12" w15:restartNumberingAfterBreak="0">
    <w:nsid w:val="2F94101C"/>
    <w:multiLevelType w:val="hybridMultilevel"/>
    <w:tmpl w:val="6908DD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48C09A9"/>
    <w:multiLevelType w:val="hybridMultilevel"/>
    <w:tmpl w:val="1CF4331C"/>
    <w:lvl w:ilvl="0" w:tplc="08C4B9F2">
      <w:start w:val="1"/>
      <w:numFmt w:val="lowerRoman"/>
      <w:pStyle w:val="rombull"/>
      <w:lvlText w:val="%1."/>
      <w:lvlJc w:val="right"/>
      <w:pPr>
        <w:ind w:left="786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6AC1E62"/>
    <w:multiLevelType w:val="hybridMultilevel"/>
    <w:tmpl w:val="7780F06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51F6B3A"/>
    <w:multiLevelType w:val="multilevel"/>
    <w:tmpl w:val="0ABC4FE8"/>
    <w:name w:val="ded29222323232"/>
    <w:lvl w:ilvl="0">
      <w:start w:val="1"/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2978"/>
        </w:tabs>
        <w:ind w:left="2978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(%3)"/>
      <w:lvlJc w:val="left"/>
      <w:pPr>
        <w:tabs>
          <w:tab w:val="num" w:pos="1417"/>
        </w:tabs>
        <w:ind w:left="1417" w:hanging="708"/>
      </w:p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16" w15:restartNumberingAfterBreak="0">
    <w:nsid w:val="50A93854"/>
    <w:multiLevelType w:val="hybridMultilevel"/>
    <w:tmpl w:val="1D6E8174"/>
    <w:lvl w:ilvl="0" w:tplc="D060AEEC">
      <w:start w:val="7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234A3E"/>
    <w:multiLevelType w:val="hybridMultilevel"/>
    <w:tmpl w:val="F19A4A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277760"/>
    <w:multiLevelType w:val="hybridMultilevel"/>
    <w:tmpl w:val="4FFCE91E"/>
    <w:lvl w:ilvl="0" w:tplc="0FCED62E">
      <w:start w:val="1"/>
      <w:numFmt w:val="decimal"/>
      <w:pStyle w:val="Numbullet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8AD4960"/>
    <w:multiLevelType w:val="hybridMultilevel"/>
    <w:tmpl w:val="036A5680"/>
    <w:lvl w:ilvl="0" w:tplc="DA50B056">
      <w:start w:val="1"/>
      <w:numFmt w:val="bullet"/>
      <w:pStyle w:val="Table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5"/>
  </w:num>
  <w:num w:numId="4">
    <w:abstractNumId w:val="19"/>
  </w:num>
  <w:num w:numId="5">
    <w:abstractNumId w:val="18"/>
  </w:num>
  <w:num w:numId="6">
    <w:abstractNumId w:val="6"/>
  </w:num>
  <w:num w:numId="7">
    <w:abstractNumId w:val="11"/>
  </w:num>
  <w:num w:numId="8">
    <w:abstractNumId w:val="10"/>
  </w:num>
  <w:num w:numId="9">
    <w:abstractNumId w:val="13"/>
  </w:num>
  <w:num w:numId="10">
    <w:abstractNumId w:val="7"/>
  </w:num>
  <w:num w:numId="11">
    <w:abstractNumId w:val="17"/>
  </w:num>
  <w:num w:numId="12">
    <w:abstractNumId w:val="2"/>
  </w:num>
  <w:num w:numId="13">
    <w:abstractNumId w:val="3"/>
  </w:num>
  <w:num w:numId="14">
    <w:abstractNumId w:val="16"/>
  </w:num>
  <w:num w:numId="15">
    <w:abstractNumId w:val="0"/>
  </w:num>
  <w:num w:numId="16">
    <w:abstractNumId w:val="14"/>
  </w:num>
  <w:num w:numId="17">
    <w:abstractNumId w:val="12"/>
  </w:num>
  <w:num w:numId="18">
    <w:abstractNumId w:val="9"/>
  </w:num>
  <w:num w:numId="19">
    <w:abstractNumId w:val="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1E90"/>
    <w:rsid w:val="00001010"/>
    <w:rsid w:val="000017A7"/>
    <w:rsid w:val="0000361A"/>
    <w:rsid w:val="000047FD"/>
    <w:rsid w:val="000067E6"/>
    <w:rsid w:val="00006B2F"/>
    <w:rsid w:val="00007434"/>
    <w:rsid w:val="000077CE"/>
    <w:rsid w:val="000120EE"/>
    <w:rsid w:val="00012347"/>
    <w:rsid w:val="00013559"/>
    <w:rsid w:val="00014F30"/>
    <w:rsid w:val="000168CF"/>
    <w:rsid w:val="0001751F"/>
    <w:rsid w:val="000249DC"/>
    <w:rsid w:val="000255EB"/>
    <w:rsid w:val="0002647E"/>
    <w:rsid w:val="00027CC0"/>
    <w:rsid w:val="00031669"/>
    <w:rsid w:val="00031A82"/>
    <w:rsid w:val="00032492"/>
    <w:rsid w:val="00032565"/>
    <w:rsid w:val="0003319A"/>
    <w:rsid w:val="00033B44"/>
    <w:rsid w:val="00035739"/>
    <w:rsid w:val="00036C29"/>
    <w:rsid w:val="000371AF"/>
    <w:rsid w:val="00037F6E"/>
    <w:rsid w:val="00043A9A"/>
    <w:rsid w:val="00046B24"/>
    <w:rsid w:val="000472E9"/>
    <w:rsid w:val="00047C0C"/>
    <w:rsid w:val="00054558"/>
    <w:rsid w:val="00054C4E"/>
    <w:rsid w:val="0005545C"/>
    <w:rsid w:val="00062EE1"/>
    <w:rsid w:val="000634E5"/>
    <w:rsid w:val="000640CF"/>
    <w:rsid w:val="000677D1"/>
    <w:rsid w:val="0006799B"/>
    <w:rsid w:val="00071C07"/>
    <w:rsid w:val="00072361"/>
    <w:rsid w:val="000725DA"/>
    <w:rsid w:val="00072A4E"/>
    <w:rsid w:val="000731C9"/>
    <w:rsid w:val="000737E1"/>
    <w:rsid w:val="00073ED6"/>
    <w:rsid w:val="000757CF"/>
    <w:rsid w:val="000824BD"/>
    <w:rsid w:val="00084705"/>
    <w:rsid w:val="00087FA1"/>
    <w:rsid w:val="00092433"/>
    <w:rsid w:val="0009379B"/>
    <w:rsid w:val="00096067"/>
    <w:rsid w:val="00096A58"/>
    <w:rsid w:val="000A0E62"/>
    <w:rsid w:val="000A13EB"/>
    <w:rsid w:val="000A384E"/>
    <w:rsid w:val="000A3E80"/>
    <w:rsid w:val="000A4474"/>
    <w:rsid w:val="000A6094"/>
    <w:rsid w:val="000B1D16"/>
    <w:rsid w:val="000B2562"/>
    <w:rsid w:val="000B2ECF"/>
    <w:rsid w:val="000C4612"/>
    <w:rsid w:val="000E04EA"/>
    <w:rsid w:val="000E246F"/>
    <w:rsid w:val="000E2B87"/>
    <w:rsid w:val="000E3AE7"/>
    <w:rsid w:val="000E4A89"/>
    <w:rsid w:val="000E7204"/>
    <w:rsid w:val="000F0E5D"/>
    <w:rsid w:val="000F284C"/>
    <w:rsid w:val="000F6CAC"/>
    <w:rsid w:val="00101F68"/>
    <w:rsid w:val="00104A18"/>
    <w:rsid w:val="00105911"/>
    <w:rsid w:val="001066FD"/>
    <w:rsid w:val="00107E1E"/>
    <w:rsid w:val="0011006E"/>
    <w:rsid w:val="0011009F"/>
    <w:rsid w:val="00114E3E"/>
    <w:rsid w:val="00115A2D"/>
    <w:rsid w:val="00117B4F"/>
    <w:rsid w:val="00120476"/>
    <w:rsid w:val="00120AF1"/>
    <w:rsid w:val="00126F80"/>
    <w:rsid w:val="00130043"/>
    <w:rsid w:val="0013252C"/>
    <w:rsid w:val="001346CA"/>
    <w:rsid w:val="00134C25"/>
    <w:rsid w:val="00135EB3"/>
    <w:rsid w:val="00136ECE"/>
    <w:rsid w:val="0014040A"/>
    <w:rsid w:val="001404CE"/>
    <w:rsid w:val="001407D2"/>
    <w:rsid w:val="0014092F"/>
    <w:rsid w:val="001443B9"/>
    <w:rsid w:val="00147CB7"/>
    <w:rsid w:val="00153953"/>
    <w:rsid w:val="001550E8"/>
    <w:rsid w:val="001550EA"/>
    <w:rsid w:val="00156697"/>
    <w:rsid w:val="00160592"/>
    <w:rsid w:val="00161A41"/>
    <w:rsid w:val="0016310A"/>
    <w:rsid w:val="0017101B"/>
    <w:rsid w:val="00172A32"/>
    <w:rsid w:val="0017690B"/>
    <w:rsid w:val="001824F9"/>
    <w:rsid w:val="00184E7F"/>
    <w:rsid w:val="00186A9F"/>
    <w:rsid w:val="001927A6"/>
    <w:rsid w:val="00194998"/>
    <w:rsid w:val="00194B9B"/>
    <w:rsid w:val="00194D2D"/>
    <w:rsid w:val="00196878"/>
    <w:rsid w:val="001978DB"/>
    <w:rsid w:val="001A0D7B"/>
    <w:rsid w:val="001A1990"/>
    <w:rsid w:val="001A1E90"/>
    <w:rsid w:val="001A34B7"/>
    <w:rsid w:val="001A5AA5"/>
    <w:rsid w:val="001A6CB5"/>
    <w:rsid w:val="001A7070"/>
    <w:rsid w:val="001B0E40"/>
    <w:rsid w:val="001B1CB9"/>
    <w:rsid w:val="001B2D3F"/>
    <w:rsid w:val="001B63E3"/>
    <w:rsid w:val="001C2F08"/>
    <w:rsid w:val="001D0C47"/>
    <w:rsid w:val="001D2937"/>
    <w:rsid w:val="001D556C"/>
    <w:rsid w:val="001E7F84"/>
    <w:rsid w:val="001F10BC"/>
    <w:rsid w:val="001F1196"/>
    <w:rsid w:val="001F23F4"/>
    <w:rsid w:val="001F40F4"/>
    <w:rsid w:val="001F4D2D"/>
    <w:rsid w:val="001F4E42"/>
    <w:rsid w:val="001F60E2"/>
    <w:rsid w:val="001F70E2"/>
    <w:rsid w:val="0020083A"/>
    <w:rsid w:val="0020385A"/>
    <w:rsid w:val="00204501"/>
    <w:rsid w:val="0020787B"/>
    <w:rsid w:val="00211973"/>
    <w:rsid w:val="0021257A"/>
    <w:rsid w:val="00213674"/>
    <w:rsid w:val="00213AF7"/>
    <w:rsid w:val="00214556"/>
    <w:rsid w:val="00214D45"/>
    <w:rsid w:val="00215C8D"/>
    <w:rsid w:val="00220EFE"/>
    <w:rsid w:val="00222EF2"/>
    <w:rsid w:val="00223C0D"/>
    <w:rsid w:val="00226410"/>
    <w:rsid w:val="00230D48"/>
    <w:rsid w:val="0023354D"/>
    <w:rsid w:val="0023602E"/>
    <w:rsid w:val="00237553"/>
    <w:rsid w:val="0023778A"/>
    <w:rsid w:val="0024206F"/>
    <w:rsid w:val="00242857"/>
    <w:rsid w:val="002432E0"/>
    <w:rsid w:val="002456BC"/>
    <w:rsid w:val="00247744"/>
    <w:rsid w:val="00247873"/>
    <w:rsid w:val="00247EC2"/>
    <w:rsid w:val="002507A3"/>
    <w:rsid w:val="00255DFF"/>
    <w:rsid w:val="00257134"/>
    <w:rsid w:val="002640D0"/>
    <w:rsid w:val="002645E7"/>
    <w:rsid w:val="00270C1E"/>
    <w:rsid w:val="00274363"/>
    <w:rsid w:val="0027506D"/>
    <w:rsid w:val="00277944"/>
    <w:rsid w:val="00277A94"/>
    <w:rsid w:val="00280704"/>
    <w:rsid w:val="00283874"/>
    <w:rsid w:val="00284322"/>
    <w:rsid w:val="002908D9"/>
    <w:rsid w:val="00291628"/>
    <w:rsid w:val="00293634"/>
    <w:rsid w:val="00296528"/>
    <w:rsid w:val="002A0879"/>
    <w:rsid w:val="002A3250"/>
    <w:rsid w:val="002A4884"/>
    <w:rsid w:val="002B6487"/>
    <w:rsid w:val="002C25D2"/>
    <w:rsid w:val="002C320F"/>
    <w:rsid w:val="002C3EA2"/>
    <w:rsid w:val="002C4873"/>
    <w:rsid w:val="002D0243"/>
    <w:rsid w:val="002D10EC"/>
    <w:rsid w:val="002D1D68"/>
    <w:rsid w:val="002D216D"/>
    <w:rsid w:val="002D2D03"/>
    <w:rsid w:val="002D6564"/>
    <w:rsid w:val="002E1656"/>
    <w:rsid w:val="002E1D95"/>
    <w:rsid w:val="002E354D"/>
    <w:rsid w:val="002E6DA2"/>
    <w:rsid w:val="002F29AF"/>
    <w:rsid w:val="002F29F5"/>
    <w:rsid w:val="003021D7"/>
    <w:rsid w:val="00303FFD"/>
    <w:rsid w:val="00304754"/>
    <w:rsid w:val="00304B9F"/>
    <w:rsid w:val="00307019"/>
    <w:rsid w:val="00313ACB"/>
    <w:rsid w:val="0031466C"/>
    <w:rsid w:val="00316848"/>
    <w:rsid w:val="00316A33"/>
    <w:rsid w:val="003178F8"/>
    <w:rsid w:val="0032090F"/>
    <w:rsid w:val="00323603"/>
    <w:rsid w:val="00325F3E"/>
    <w:rsid w:val="003261C2"/>
    <w:rsid w:val="00326999"/>
    <w:rsid w:val="00336384"/>
    <w:rsid w:val="00336546"/>
    <w:rsid w:val="00336FDB"/>
    <w:rsid w:val="00340832"/>
    <w:rsid w:val="003434F6"/>
    <w:rsid w:val="00343710"/>
    <w:rsid w:val="0034617C"/>
    <w:rsid w:val="00346A15"/>
    <w:rsid w:val="00351702"/>
    <w:rsid w:val="003562F8"/>
    <w:rsid w:val="00356720"/>
    <w:rsid w:val="00364CD6"/>
    <w:rsid w:val="00364F1D"/>
    <w:rsid w:val="00366CBA"/>
    <w:rsid w:val="003713C3"/>
    <w:rsid w:val="003808D5"/>
    <w:rsid w:val="003862AD"/>
    <w:rsid w:val="003878CD"/>
    <w:rsid w:val="003918DD"/>
    <w:rsid w:val="00392394"/>
    <w:rsid w:val="00394C33"/>
    <w:rsid w:val="003977E4"/>
    <w:rsid w:val="00397BDC"/>
    <w:rsid w:val="003A02DA"/>
    <w:rsid w:val="003A1534"/>
    <w:rsid w:val="003A2DC0"/>
    <w:rsid w:val="003A3A78"/>
    <w:rsid w:val="003C02CB"/>
    <w:rsid w:val="003C0F9E"/>
    <w:rsid w:val="003C1309"/>
    <w:rsid w:val="003C1CF1"/>
    <w:rsid w:val="003C3AB7"/>
    <w:rsid w:val="003C6765"/>
    <w:rsid w:val="003C6D93"/>
    <w:rsid w:val="003C7CCD"/>
    <w:rsid w:val="003D0C2A"/>
    <w:rsid w:val="003D3999"/>
    <w:rsid w:val="003E1FC5"/>
    <w:rsid w:val="003E77B1"/>
    <w:rsid w:val="003F11B7"/>
    <w:rsid w:val="003F1922"/>
    <w:rsid w:val="003F3B6C"/>
    <w:rsid w:val="003F43D2"/>
    <w:rsid w:val="003F4ACC"/>
    <w:rsid w:val="003F56A1"/>
    <w:rsid w:val="003F7CDC"/>
    <w:rsid w:val="00400815"/>
    <w:rsid w:val="00400D5D"/>
    <w:rsid w:val="00402F46"/>
    <w:rsid w:val="004108E5"/>
    <w:rsid w:val="00414560"/>
    <w:rsid w:val="00417C88"/>
    <w:rsid w:val="00420DC1"/>
    <w:rsid w:val="00421EF7"/>
    <w:rsid w:val="0042228F"/>
    <w:rsid w:val="00423122"/>
    <w:rsid w:val="00423C0B"/>
    <w:rsid w:val="00427BE5"/>
    <w:rsid w:val="0043020B"/>
    <w:rsid w:val="00432984"/>
    <w:rsid w:val="00432CEC"/>
    <w:rsid w:val="004334C6"/>
    <w:rsid w:val="00436BEA"/>
    <w:rsid w:val="00436E02"/>
    <w:rsid w:val="00437202"/>
    <w:rsid w:val="00437BDC"/>
    <w:rsid w:val="004424C6"/>
    <w:rsid w:val="00447DAA"/>
    <w:rsid w:val="00450402"/>
    <w:rsid w:val="0045356D"/>
    <w:rsid w:val="00456117"/>
    <w:rsid w:val="00457CAC"/>
    <w:rsid w:val="00461CB9"/>
    <w:rsid w:val="004645EF"/>
    <w:rsid w:val="004718D1"/>
    <w:rsid w:val="00473605"/>
    <w:rsid w:val="004743DD"/>
    <w:rsid w:val="004759CB"/>
    <w:rsid w:val="004807EE"/>
    <w:rsid w:val="00482F6D"/>
    <w:rsid w:val="004845B0"/>
    <w:rsid w:val="00484BDF"/>
    <w:rsid w:val="004972D9"/>
    <w:rsid w:val="004A1516"/>
    <w:rsid w:val="004A24E4"/>
    <w:rsid w:val="004A42CD"/>
    <w:rsid w:val="004A7A3C"/>
    <w:rsid w:val="004B20DC"/>
    <w:rsid w:val="004B35EF"/>
    <w:rsid w:val="004B3CE1"/>
    <w:rsid w:val="004C02F3"/>
    <w:rsid w:val="004C4223"/>
    <w:rsid w:val="004C4543"/>
    <w:rsid w:val="004D2C92"/>
    <w:rsid w:val="004D4C54"/>
    <w:rsid w:val="004D6BAF"/>
    <w:rsid w:val="004E1260"/>
    <w:rsid w:val="004E19A4"/>
    <w:rsid w:val="004E2329"/>
    <w:rsid w:val="004E338A"/>
    <w:rsid w:val="004E444D"/>
    <w:rsid w:val="004E6FB0"/>
    <w:rsid w:val="004F17E5"/>
    <w:rsid w:val="004F1DC1"/>
    <w:rsid w:val="00501479"/>
    <w:rsid w:val="00503852"/>
    <w:rsid w:val="0050446C"/>
    <w:rsid w:val="00506269"/>
    <w:rsid w:val="005067DE"/>
    <w:rsid w:val="00511E09"/>
    <w:rsid w:val="0051377B"/>
    <w:rsid w:val="005138F3"/>
    <w:rsid w:val="00513EBD"/>
    <w:rsid w:val="005149B3"/>
    <w:rsid w:val="005155AA"/>
    <w:rsid w:val="0051603F"/>
    <w:rsid w:val="00516EF7"/>
    <w:rsid w:val="00517A39"/>
    <w:rsid w:val="00522462"/>
    <w:rsid w:val="005230EF"/>
    <w:rsid w:val="00527CB5"/>
    <w:rsid w:val="005309BD"/>
    <w:rsid w:val="0053106C"/>
    <w:rsid w:val="005329D2"/>
    <w:rsid w:val="00536BD1"/>
    <w:rsid w:val="005372B6"/>
    <w:rsid w:val="00543BE5"/>
    <w:rsid w:val="00545CBA"/>
    <w:rsid w:val="005469C4"/>
    <w:rsid w:val="005471B3"/>
    <w:rsid w:val="00547AD8"/>
    <w:rsid w:val="0055035F"/>
    <w:rsid w:val="00550675"/>
    <w:rsid w:val="005506D4"/>
    <w:rsid w:val="00550980"/>
    <w:rsid w:val="005542B9"/>
    <w:rsid w:val="00554942"/>
    <w:rsid w:val="00555319"/>
    <w:rsid w:val="00557E43"/>
    <w:rsid w:val="00557F0A"/>
    <w:rsid w:val="0056115A"/>
    <w:rsid w:val="00566D73"/>
    <w:rsid w:val="0057232C"/>
    <w:rsid w:val="0057550B"/>
    <w:rsid w:val="00581716"/>
    <w:rsid w:val="005859F2"/>
    <w:rsid w:val="00587DD0"/>
    <w:rsid w:val="00590278"/>
    <w:rsid w:val="00590554"/>
    <w:rsid w:val="00590B70"/>
    <w:rsid w:val="0059306D"/>
    <w:rsid w:val="005939E5"/>
    <w:rsid w:val="00594393"/>
    <w:rsid w:val="005943A5"/>
    <w:rsid w:val="005944E0"/>
    <w:rsid w:val="005A3CB1"/>
    <w:rsid w:val="005A42E3"/>
    <w:rsid w:val="005A44F4"/>
    <w:rsid w:val="005A7919"/>
    <w:rsid w:val="005C2B74"/>
    <w:rsid w:val="005C2F23"/>
    <w:rsid w:val="005C38B0"/>
    <w:rsid w:val="005C3949"/>
    <w:rsid w:val="005C5435"/>
    <w:rsid w:val="005C63FE"/>
    <w:rsid w:val="005C70EB"/>
    <w:rsid w:val="005D066E"/>
    <w:rsid w:val="005D1200"/>
    <w:rsid w:val="005D16F4"/>
    <w:rsid w:val="005D303B"/>
    <w:rsid w:val="005D4536"/>
    <w:rsid w:val="005D545F"/>
    <w:rsid w:val="005D566A"/>
    <w:rsid w:val="005D7F7D"/>
    <w:rsid w:val="005E3087"/>
    <w:rsid w:val="005E7B93"/>
    <w:rsid w:val="005F06EB"/>
    <w:rsid w:val="005F214E"/>
    <w:rsid w:val="005F38F6"/>
    <w:rsid w:val="005F6D74"/>
    <w:rsid w:val="005F70B4"/>
    <w:rsid w:val="0060089B"/>
    <w:rsid w:val="006013F6"/>
    <w:rsid w:val="006032CC"/>
    <w:rsid w:val="00604A38"/>
    <w:rsid w:val="00610F5F"/>
    <w:rsid w:val="00613521"/>
    <w:rsid w:val="00615943"/>
    <w:rsid w:val="0062193D"/>
    <w:rsid w:val="006271F4"/>
    <w:rsid w:val="00627867"/>
    <w:rsid w:val="00641856"/>
    <w:rsid w:val="0064677C"/>
    <w:rsid w:val="00653EA3"/>
    <w:rsid w:val="0065425A"/>
    <w:rsid w:val="00654301"/>
    <w:rsid w:val="006549C2"/>
    <w:rsid w:val="00663597"/>
    <w:rsid w:val="00663A93"/>
    <w:rsid w:val="00664619"/>
    <w:rsid w:val="006654DB"/>
    <w:rsid w:val="00670C8D"/>
    <w:rsid w:val="0067269F"/>
    <w:rsid w:val="0067336B"/>
    <w:rsid w:val="00674DEC"/>
    <w:rsid w:val="00676B6A"/>
    <w:rsid w:val="00677EDA"/>
    <w:rsid w:val="006801DB"/>
    <w:rsid w:val="00683ED9"/>
    <w:rsid w:val="0068469D"/>
    <w:rsid w:val="006856E3"/>
    <w:rsid w:val="006860B4"/>
    <w:rsid w:val="00687FBD"/>
    <w:rsid w:val="00687FD9"/>
    <w:rsid w:val="00690005"/>
    <w:rsid w:val="00691383"/>
    <w:rsid w:val="006962FB"/>
    <w:rsid w:val="006A1589"/>
    <w:rsid w:val="006A433C"/>
    <w:rsid w:val="006A77B9"/>
    <w:rsid w:val="006B0D9D"/>
    <w:rsid w:val="006B3B70"/>
    <w:rsid w:val="006B6735"/>
    <w:rsid w:val="006C40D0"/>
    <w:rsid w:val="006C42F2"/>
    <w:rsid w:val="006C51EF"/>
    <w:rsid w:val="006C601B"/>
    <w:rsid w:val="006D3EF8"/>
    <w:rsid w:val="006E2217"/>
    <w:rsid w:val="006E2C36"/>
    <w:rsid w:val="006E4E07"/>
    <w:rsid w:val="006E7B49"/>
    <w:rsid w:val="006E7FE2"/>
    <w:rsid w:val="006F0256"/>
    <w:rsid w:val="006F3EC9"/>
    <w:rsid w:val="006F6EE4"/>
    <w:rsid w:val="007006D9"/>
    <w:rsid w:val="007009C5"/>
    <w:rsid w:val="00700FDD"/>
    <w:rsid w:val="00701DC3"/>
    <w:rsid w:val="00706FBA"/>
    <w:rsid w:val="00722D4B"/>
    <w:rsid w:val="007245DC"/>
    <w:rsid w:val="0073015D"/>
    <w:rsid w:val="007337CF"/>
    <w:rsid w:val="00733AD3"/>
    <w:rsid w:val="00734068"/>
    <w:rsid w:val="00735456"/>
    <w:rsid w:val="00736BEE"/>
    <w:rsid w:val="0074580F"/>
    <w:rsid w:val="00753184"/>
    <w:rsid w:val="00756131"/>
    <w:rsid w:val="00756393"/>
    <w:rsid w:val="0075761F"/>
    <w:rsid w:val="007602F5"/>
    <w:rsid w:val="00762436"/>
    <w:rsid w:val="00762601"/>
    <w:rsid w:val="0076649C"/>
    <w:rsid w:val="00766DC5"/>
    <w:rsid w:val="007679C9"/>
    <w:rsid w:val="00770D85"/>
    <w:rsid w:val="00771133"/>
    <w:rsid w:val="00773A15"/>
    <w:rsid w:val="007745BC"/>
    <w:rsid w:val="0078195F"/>
    <w:rsid w:val="00787053"/>
    <w:rsid w:val="007876F4"/>
    <w:rsid w:val="007968EE"/>
    <w:rsid w:val="007A0DB6"/>
    <w:rsid w:val="007A19B0"/>
    <w:rsid w:val="007A2FDE"/>
    <w:rsid w:val="007A4BC5"/>
    <w:rsid w:val="007B2828"/>
    <w:rsid w:val="007B55AE"/>
    <w:rsid w:val="007B6388"/>
    <w:rsid w:val="007D2E77"/>
    <w:rsid w:val="007E09EA"/>
    <w:rsid w:val="007E1070"/>
    <w:rsid w:val="007E31D5"/>
    <w:rsid w:val="007E7351"/>
    <w:rsid w:val="007F40A6"/>
    <w:rsid w:val="007F7612"/>
    <w:rsid w:val="007F7873"/>
    <w:rsid w:val="0080182C"/>
    <w:rsid w:val="008041C2"/>
    <w:rsid w:val="008103D7"/>
    <w:rsid w:val="0081146E"/>
    <w:rsid w:val="00811704"/>
    <w:rsid w:val="008117E9"/>
    <w:rsid w:val="0081394A"/>
    <w:rsid w:val="00816A3C"/>
    <w:rsid w:val="008212C5"/>
    <w:rsid w:val="00821354"/>
    <w:rsid w:val="008228AB"/>
    <w:rsid w:val="00827DD8"/>
    <w:rsid w:val="00831DE4"/>
    <w:rsid w:val="00831FCE"/>
    <w:rsid w:val="00834F07"/>
    <w:rsid w:val="0084017A"/>
    <w:rsid w:val="008402CA"/>
    <w:rsid w:val="00840978"/>
    <w:rsid w:val="00841887"/>
    <w:rsid w:val="00850597"/>
    <w:rsid w:val="008507A3"/>
    <w:rsid w:val="00850B53"/>
    <w:rsid w:val="00850EDE"/>
    <w:rsid w:val="00853FCB"/>
    <w:rsid w:val="00855284"/>
    <w:rsid w:val="008600BC"/>
    <w:rsid w:val="0086126A"/>
    <w:rsid w:val="00863FD6"/>
    <w:rsid w:val="008642B9"/>
    <w:rsid w:val="00865393"/>
    <w:rsid w:val="00865811"/>
    <w:rsid w:val="00866DCB"/>
    <w:rsid w:val="00873607"/>
    <w:rsid w:val="00873DBB"/>
    <w:rsid w:val="008742F9"/>
    <w:rsid w:val="008748A0"/>
    <w:rsid w:val="008765AD"/>
    <w:rsid w:val="0087728A"/>
    <w:rsid w:val="00877F3D"/>
    <w:rsid w:val="00881A31"/>
    <w:rsid w:val="0088338E"/>
    <w:rsid w:val="00885070"/>
    <w:rsid w:val="00896000"/>
    <w:rsid w:val="008A0F50"/>
    <w:rsid w:val="008A46E9"/>
    <w:rsid w:val="008A7F94"/>
    <w:rsid w:val="008B16A8"/>
    <w:rsid w:val="008B6B89"/>
    <w:rsid w:val="008C29B2"/>
    <w:rsid w:val="008D01EA"/>
    <w:rsid w:val="008D0FB2"/>
    <w:rsid w:val="008D2A70"/>
    <w:rsid w:val="008D33D7"/>
    <w:rsid w:val="008D7151"/>
    <w:rsid w:val="008E06F5"/>
    <w:rsid w:val="008E6609"/>
    <w:rsid w:val="008F066B"/>
    <w:rsid w:val="008F1528"/>
    <w:rsid w:val="008F2973"/>
    <w:rsid w:val="008F3A0C"/>
    <w:rsid w:val="008F7122"/>
    <w:rsid w:val="00900004"/>
    <w:rsid w:val="00901767"/>
    <w:rsid w:val="0090181B"/>
    <w:rsid w:val="009018CE"/>
    <w:rsid w:val="00902E86"/>
    <w:rsid w:val="0090499D"/>
    <w:rsid w:val="009119E5"/>
    <w:rsid w:val="00912237"/>
    <w:rsid w:val="009129F1"/>
    <w:rsid w:val="00912E2D"/>
    <w:rsid w:val="009178B5"/>
    <w:rsid w:val="009200B1"/>
    <w:rsid w:val="00922117"/>
    <w:rsid w:val="009231B9"/>
    <w:rsid w:val="0092403C"/>
    <w:rsid w:val="00924C67"/>
    <w:rsid w:val="009256A3"/>
    <w:rsid w:val="00926B10"/>
    <w:rsid w:val="00926D1B"/>
    <w:rsid w:val="009308F1"/>
    <w:rsid w:val="00930C58"/>
    <w:rsid w:val="00930FB0"/>
    <w:rsid w:val="0093179E"/>
    <w:rsid w:val="00936D64"/>
    <w:rsid w:val="009418F7"/>
    <w:rsid w:val="00943548"/>
    <w:rsid w:val="00944331"/>
    <w:rsid w:val="00944B85"/>
    <w:rsid w:val="00945A1E"/>
    <w:rsid w:val="009520A7"/>
    <w:rsid w:val="00953BA0"/>
    <w:rsid w:val="00953F35"/>
    <w:rsid w:val="00954301"/>
    <w:rsid w:val="00954680"/>
    <w:rsid w:val="00954AFF"/>
    <w:rsid w:val="00955706"/>
    <w:rsid w:val="00955DFB"/>
    <w:rsid w:val="009561AF"/>
    <w:rsid w:val="00957C57"/>
    <w:rsid w:val="00962D8E"/>
    <w:rsid w:val="00963BEE"/>
    <w:rsid w:val="0096492B"/>
    <w:rsid w:val="00973DA7"/>
    <w:rsid w:val="00983ACF"/>
    <w:rsid w:val="0099541F"/>
    <w:rsid w:val="009957C5"/>
    <w:rsid w:val="00996E7A"/>
    <w:rsid w:val="00997EB6"/>
    <w:rsid w:val="009A42C4"/>
    <w:rsid w:val="009A4799"/>
    <w:rsid w:val="009B0D9F"/>
    <w:rsid w:val="009B3554"/>
    <w:rsid w:val="009B43FC"/>
    <w:rsid w:val="009B6C40"/>
    <w:rsid w:val="009B7498"/>
    <w:rsid w:val="009C00DE"/>
    <w:rsid w:val="009C21FB"/>
    <w:rsid w:val="009C49DA"/>
    <w:rsid w:val="009C4E55"/>
    <w:rsid w:val="009D0518"/>
    <w:rsid w:val="009D10C1"/>
    <w:rsid w:val="009D283C"/>
    <w:rsid w:val="009E2312"/>
    <w:rsid w:val="009E3A93"/>
    <w:rsid w:val="009E4339"/>
    <w:rsid w:val="009E537A"/>
    <w:rsid w:val="009F28BB"/>
    <w:rsid w:val="009F3001"/>
    <w:rsid w:val="009F5CD0"/>
    <w:rsid w:val="009F7293"/>
    <w:rsid w:val="009F7B3D"/>
    <w:rsid w:val="00A03987"/>
    <w:rsid w:val="00A050BF"/>
    <w:rsid w:val="00A05D6C"/>
    <w:rsid w:val="00A06141"/>
    <w:rsid w:val="00A07BFC"/>
    <w:rsid w:val="00A12754"/>
    <w:rsid w:val="00A14EA0"/>
    <w:rsid w:val="00A16AA4"/>
    <w:rsid w:val="00A26E0F"/>
    <w:rsid w:val="00A271C6"/>
    <w:rsid w:val="00A31161"/>
    <w:rsid w:val="00A31963"/>
    <w:rsid w:val="00A361DB"/>
    <w:rsid w:val="00A41040"/>
    <w:rsid w:val="00A42B4C"/>
    <w:rsid w:val="00A45BB2"/>
    <w:rsid w:val="00A45BE8"/>
    <w:rsid w:val="00A47581"/>
    <w:rsid w:val="00A50E02"/>
    <w:rsid w:val="00A5763E"/>
    <w:rsid w:val="00A6083E"/>
    <w:rsid w:val="00A6086E"/>
    <w:rsid w:val="00A644B7"/>
    <w:rsid w:val="00A65075"/>
    <w:rsid w:val="00A70DBB"/>
    <w:rsid w:val="00A764F6"/>
    <w:rsid w:val="00A76FED"/>
    <w:rsid w:val="00A77C20"/>
    <w:rsid w:val="00A80013"/>
    <w:rsid w:val="00A80338"/>
    <w:rsid w:val="00A80902"/>
    <w:rsid w:val="00A80C5A"/>
    <w:rsid w:val="00A8227E"/>
    <w:rsid w:val="00A828CE"/>
    <w:rsid w:val="00A87430"/>
    <w:rsid w:val="00A9071F"/>
    <w:rsid w:val="00A92CB4"/>
    <w:rsid w:val="00A93064"/>
    <w:rsid w:val="00A93EE3"/>
    <w:rsid w:val="00A96539"/>
    <w:rsid w:val="00A96C9A"/>
    <w:rsid w:val="00AA18A3"/>
    <w:rsid w:val="00AA4907"/>
    <w:rsid w:val="00AA73DC"/>
    <w:rsid w:val="00AB1995"/>
    <w:rsid w:val="00AB34DF"/>
    <w:rsid w:val="00AB5CDC"/>
    <w:rsid w:val="00AC29F6"/>
    <w:rsid w:val="00AD052C"/>
    <w:rsid w:val="00AD11F9"/>
    <w:rsid w:val="00AD151C"/>
    <w:rsid w:val="00AD44DC"/>
    <w:rsid w:val="00AD547F"/>
    <w:rsid w:val="00AD632D"/>
    <w:rsid w:val="00AE2B26"/>
    <w:rsid w:val="00AE45B2"/>
    <w:rsid w:val="00AF04AB"/>
    <w:rsid w:val="00AF2F89"/>
    <w:rsid w:val="00B00A10"/>
    <w:rsid w:val="00B00AE6"/>
    <w:rsid w:val="00B031FE"/>
    <w:rsid w:val="00B033DF"/>
    <w:rsid w:val="00B0416B"/>
    <w:rsid w:val="00B046C7"/>
    <w:rsid w:val="00B06C43"/>
    <w:rsid w:val="00B07675"/>
    <w:rsid w:val="00B076C5"/>
    <w:rsid w:val="00B11AB8"/>
    <w:rsid w:val="00B127BE"/>
    <w:rsid w:val="00B12A64"/>
    <w:rsid w:val="00B13790"/>
    <w:rsid w:val="00B13AF8"/>
    <w:rsid w:val="00B1446A"/>
    <w:rsid w:val="00B14D31"/>
    <w:rsid w:val="00B15CB1"/>
    <w:rsid w:val="00B23643"/>
    <w:rsid w:val="00B26657"/>
    <w:rsid w:val="00B27B5A"/>
    <w:rsid w:val="00B31311"/>
    <w:rsid w:val="00B324E9"/>
    <w:rsid w:val="00B33587"/>
    <w:rsid w:val="00B347B5"/>
    <w:rsid w:val="00B34E0D"/>
    <w:rsid w:val="00B35D3E"/>
    <w:rsid w:val="00B36134"/>
    <w:rsid w:val="00B36C33"/>
    <w:rsid w:val="00B3777C"/>
    <w:rsid w:val="00B42B1A"/>
    <w:rsid w:val="00B46643"/>
    <w:rsid w:val="00B47498"/>
    <w:rsid w:val="00B51FE1"/>
    <w:rsid w:val="00B52794"/>
    <w:rsid w:val="00B563CC"/>
    <w:rsid w:val="00B57E5E"/>
    <w:rsid w:val="00B62339"/>
    <w:rsid w:val="00B62F8F"/>
    <w:rsid w:val="00B63128"/>
    <w:rsid w:val="00B6332D"/>
    <w:rsid w:val="00B67B14"/>
    <w:rsid w:val="00B71126"/>
    <w:rsid w:val="00B717DA"/>
    <w:rsid w:val="00B71C06"/>
    <w:rsid w:val="00B7515E"/>
    <w:rsid w:val="00B769AF"/>
    <w:rsid w:val="00B84B01"/>
    <w:rsid w:val="00B84C96"/>
    <w:rsid w:val="00B928B7"/>
    <w:rsid w:val="00B94B1F"/>
    <w:rsid w:val="00B9763F"/>
    <w:rsid w:val="00BA4425"/>
    <w:rsid w:val="00BA4A48"/>
    <w:rsid w:val="00BA5563"/>
    <w:rsid w:val="00BA57F7"/>
    <w:rsid w:val="00BA67C3"/>
    <w:rsid w:val="00BA7C68"/>
    <w:rsid w:val="00BA7F7B"/>
    <w:rsid w:val="00BB11BD"/>
    <w:rsid w:val="00BB1B51"/>
    <w:rsid w:val="00BB2BC9"/>
    <w:rsid w:val="00BB5D06"/>
    <w:rsid w:val="00BB626C"/>
    <w:rsid w:val="00BC14C8"/>
    <w:rsid w:val="00BC3534"/>
    <w:rsid w:val="00BC389A"/>
    <w:rsid w:val="00BC3CAD"/>
    <w:rsid w:val="00BC524F"/>
    <w:rsid w:val="00BC5F70"/>
    <w:rsid w:val="00BC6F66"/>
    <w:rsid w:val="00BD0594"/>
    <w:rsid w:val="00BD0C72"/>
    <w:rsid w:val="00BD2332"/>
    <w:rsid w:val="00BD3748"/>
    <w:rsid w:val="00BD4955"/>
    <w:rsid w:val="00BD61CA"/>
    <w:rsid w:val="00BD7243"/>
    <w:rsid w:val="00BE41C9"/>
    <w:rsid w:val="00BF11E5"/>
    <w:rsid w:val="00BF23BE"/>
    <w:rsid w:val="00BF493C"/>
    <w:rsid w:val="00BF6B06"/>
    <w:rsid w:val="00BF758C"/>
    <w:rsid w:val="00BF7A55"/>
    <w:rsid w:val="00C050CC"/>
    <w:rsid w:val="00C125EA"/>
    <w:rsid w:val="00C2117A"/>
    <w:rsid w:val="00C220B0"/>
    <w:rsid w:val="00C2334A"/>
    <w:rsid w:val="00C239CD"/>
    <w:rsid w:val="00C23ABA"/>
    <w:rsid w:val="00C2578B"/>
    <w:rsid w:val="00C3180A"/>
    <w:rsid w:val="00C32E4F"/>
    <w:rsid w:val="00C35256"/>
    <w:rsid w:val="00C404D9"/>
    <w:rsid w:val="00C40A15"/>
    <w:rsid w:val="00C41C14"/>
    <w:rsid w:val="00C44EE0"/>
    <w:rsid w:val="00C44F3D"/>
    <w:rsid w:val="00C44F7A"/>
    <w:rsid w:val="00C50D81"/>
    <w:rsid w:val="00C50EAF"/>
    <w:rsid w:val="00C50F95"/>
    <w:rsid w:val="00C5106B"/>
    <w:rsid w:val="00C516B5"/>
    <w:rsid w:val="00C5423A"/>
    <w:rsid w:val="00C545CA"/>
    <w:rsid w:val="00C55C0B"/>
    <w:rsid w:val="00C55C8A"/>
    <w:rsid w:val="00C602FF"/>
    <w:rsid w:val="00C609E1"/>
    <w:rsid w:val="00C61DB1"/>
    <w:rsid w:val="00C62353"/>
    <w:rsid w:val="00C62A9A"/>
    <w:rsid w:val="00C641F4"/>
    <w:rsid w:val="00C70653"/>
    <w:rsid w:val="00C721CB"/>
    <w:rsid w:val="00C72D41"/>
    <w:rsid w:val="00C85B47"/>
    <w:rsid w:val="00C90075"/>
    <w:rsid w:val="00C94161"/>
    <w:rsid w:val="00C97B7A"/>
    <w:rsid w:val="00CA1661"/>
    <w:rsid w:val="00CA527B"/>
    <w:rsid w:val="00CA5EC1"/>
    <w:rsid w:val="00CA703B"/>
    <w:rsid w:val="00CB3108"/>
    <w:rsid w:val="00CB721D"/>
    <w:rsid w:val="00CC0A00"/>
    <w:rsid w:val="00CC1808"/>
    <w:rsid w:val="00CE0086"/>
    <w:rsid w:val="00CE0690"/>
    <w:rsid w:val="00CE18B1"/>
    <w:rsid w:val="00CE30D5"/>
    <w:rsid w:val="00CE3F18"/>
    <w:rsid w:val="00CF1B3C"/>
    <w:rsid w:val="00CF2245"/>
    <w:rsid w:val="00CF38E6"/>
    <w:rsid w:val="00CF7916"/>
    <w:rsid w:val="00D042A3"/>
    <w:rsid w:val="00D0724D"/>
    <w:rsid w:val="00D106FB"/>
    <w:rsid w:val="00D1111F"/>
    <w:rsid w:val="00D1157A"/>
    <w:rsid w:val="00D129CA"/>
    <w:rsid w:val="00D134C5"/>
    <w:rsid w:val="00D135D1"/>
    <w:rsid w:val="00D16312"/>
    <w:rsid w:val="00D16A30"/>
    <w:rsid w:val="00D17D8E"/>
    <w:rsid w:val="00D2204A"/>
    <w:rsid w:val="00D22791"/>
    <w:rsid w:val="00D253C7"/>
    <w:rsid w:val="00D275DC"/>
    <w:rsid w:val="00D3527C"/>
    <w:rsid w:val="00D35515"/>
    <w:rsid w:val="00D37066"/>
    <w:rsid w:val="00D37EE6"/>
    <w:rsid w:val="00D41EE0"/>
    <w:rsid w:val="00D4253E"/>
    <w:rsid w:val="00D42719"/>
    <w:rsid w:val="00D42C70"/>
    <w:rsid w:val="00D43BB1"/>
    <w:rsid w:val="00D4417E"/>
    <w:rsid w:val="00D45B7B"/>
    <w:rsid w:val="00D466E9"/>
    <w:rsid w:val="00D469B7"/>
    <w:rsid w:val="00D47A61"/>
    <w:rsid w:val="00D5060D"/>
    <w:rsid w:val="00D57A39"/>
    <w:rsid w:val="00D57DD4"/>
    <w:rsid w:val="00D62E44"/>
    <w:rsid w:val="00D635A9"/>
    <w:rsid w:val="00D65585"/>
    <w:rsid w:val="00D6574C"/>
    <w:rsid w:val="00D658E1"/>
    <w:rsid w:val="00D65AF2"/>
    <w:rsid w:val="00D668FA"/>
    <w:rsid w:val="00D715E2"/>
    <w:rsid w:val="00D7345A"/>
    <w:rsid w:val="00D760CE"/>
    <w:rsid w:val="00D80986"/>
    <w:rsid w:val="00D815D9"/>
    <w:rsid w:val="00D833E0"/>
    <w:rsid w:val="00D8365A"/>
    <w:rsid w:val="00D85DB4"/>
    <w:rsid w:val="00D90EA5"/>
    <w:rsid w:val="00D915AF"/>
    <w:rsid w:val="00D92BF7"/>
    <w:rsid w:val="00D93B7E"/>
    <w:rsid w:val="00D9443B"/>
    <w:rsid w:val="00D97BED"/>
    <w:rsid w:val="00DA123A"/>
    <w:rsid w:val="00DA1745"/>
    <w:rsid w:val="00DA420D"/>
    <w:rsid w:val="00DA49C1"/>
    <w:rsid w:val="00DA6D23"/>
    <w:rsid w:val="00DA6FFE"/>
    <w:rsid w:val="00DA77F0"/>
    <w:rsid w:val="00DB0F3A"/>
    <w:rsid w:val="00DB161B"/>
    <w:rsid w:val="00DB1D4A"/>
    <w:rsid w:val="00DB3765"/>
    <w:rsid w:val="00DB749D"/>
    <w:rsid w:val="00DC055B"/>
    <w:rsid w:val="00DC1488"/>
    <w:rsid w:val="00DC71AA"/>
    <w:rsid w:val="00DD0268"/>
    <w:rsid w:val="00DD45CE"/>
    <w:rsid w:val="00DD46D8"/>
    <w:rsid w:val="00DD5CAB"/>
    <w:rsid w:val="00DD64DC"/>
    <w:rsid w:val="00DE2277"/>
    <w:rsid w:val="00DE2B78"/>
    <w:rsid w:val="00DE2F63"/>
    <w:rsid w:val="00DE6193"/>
    <w:rsid w:val="00DE6409"/>
    <w:rsid w:val="00DE73E2"/>
    <w:rsid w:val="00DF0F79"/>
    <w:rsid w:val="00DF1BBA"/>
    <w:rsid w:val="00DF398B"/>
    <w:rsid w:val="00DF623A"/>
    <w:rsid w:val="00DF6430"/>
    <w:rsid w:val="00E02310"/>
    <w:rsid w:val="00E041F3"/>
    <w:rsid w:val="00E05A64"/>
    <w:rsid w:val="00E065B9"/>
    <w:rsid w:val="00E105AF"/>
    <w:rsid w:val="00E136FB"/>
    <w:rsid w:val="00E15A98"/>
    <w:rsid w:val="00E16C64"/>
    <w:rsid w:val="00E231BF"/>
    <w:rsid w:val="00E26FA3"/>
    <w:rsid w:val="00E27CF1"/>
    <w:rsid w:val="00E31F9F"/>
    <w:rsid w:val="00E35390"/>
    <w:rsid w:val="00E379AF"/>
    <w:rsid w:val="00E40FE3"/>
    <w:rsid w:val="00E438E5"/>
    <w:rsid w:val="00E43E4A"/>
    <w:rsid w:val="00E46BAB"/>
    <w:rsid w:val="00E51AF1"/>
    <w:rsid w:val="00E5440B"/>
    <w:rsid w:val="00E564A3"/>
    <w:rsid w:val="00E6003E"/>
    <w:rsid w:val="00E6529C"/>
    <w:rsid w:val="00E667B5"/>
    <w:rsid w:val="00E66DA9"/>
    <w:rsid w:val="00E670A0"/>
    <w:rsid w:val="00E7020B"/>
    <w:rsid w:val="00E70297"/>
    <w:rsid w:val="00E72039"/>
    <w:rsid w:val="00E773B4"/>
    <w:rsid w:val="00E82489"/>
    <w:rsid w:val="00E85C2E"/>
    <w:rsid w:val="00E9096F"/>
    <w:rsid w:val="00E92862"/>
    <w:rsid w:val="00EA0373"/>
    <w:rsid w:val="00EA5466"/>
    <w:rsid w:val="00EA59E9"/>
    <w:rsid w:val="00EC51ED"/>
    <w:rsid w:val="00ED05DA"/>
    <w:rsid w:val="00ED1338"/>
    <w:rsid w:val="00ED46ED"/>
    <w:rsid w:val="00ED713A"/>
    <w:rsid w:val="00ED7B51"/>
    <w:rsid w:val="00ED7F4C"/>
    <w:rsid w:val="00EE35F9"/>
    <w:rsid w:val="00EE400B"/>
    <w:rsid w:val="00EF6AC4"/>
    <w:rsid w:val="00EF71DE"/>
    <w:rsid w:val="00F01D64"/>
    <w:rsid w:val="00F03843"/>
    <w:rsid w:val="00F06873"/>
    <w:rsid w:val="00F104D5"/>
    <w:rsid w:val="00F10949"/>
    <w:rsid w:val="00F119FE"/>
    <w:rsid w:val="00F12692"/>
    <w:rsid w:val="00F1443C"/>
    <w:rsid w:val="00F221E3"/>
    <w:rsid w:val="00F2490F"/>
    <w:rsid w:val="00F25B9D"/>
    <w:rsid w:val="00F3411B"/>
    <w:rsid w:val="00F5504D"/>
    <w:rsid w:val="00F554FA"/>
    <w:rsid w:val="00F5680C"/>
    <w:rsid w:val="00F60478"/>
    <w:rsid w:val="00F607E9"/>
    <w:rsid w:val="00F60F05"/>
    <w:rsid w:val="00F626DD"/>
    <w:rsid w:val="00F63C45"/>
    <w:rsid w:val="00F674D0"/>
    <w:rsid w:val="00F67B20"/>
    <w:rsid w:val="00F7521E"/>
    <w:rsid w:val="00F767A7"/>
    <w:rsid w:val="00F80499"/>
    <w:rsid w:val="00F818C7"/>
    <w:rsid w:val="00F82A77"/>
    <w:rsid w:val="00F834A7"/>
    <w:rsid w:val="00F84AAE"/>
    <w:rsid w:val="00F941C7"/>
    <w:rsid w:val="00F9607D"/>
    <w:rsid w:val="00F96598"/>
    <w:rsid w:val="00FA61E1"/>
    <w:rsid w:val="00FA6F74"/>
    <w:rsid w:val="00FB1664"/>
    <w:rsid w:val="00FB2352"/>
    <w:rsid w:val="00FB523E"/>
    <w:rsid w:val="00FB7582"/>
    <w:rsid w:val="00FC0BE9"/>
    <w:rsid w:val="00FC0E0D"/>
    <w:rsid w:val="00FC5564"/>
    <w:rsid w:val="00FD08E1"/>
    <w:rsid w:val="00FD0FA3"/>
    <w:rsid w:val="00FD0FB2"/>
    <w:rsid w:val="00FD1E18"/>
    <w:rsid w:val="00FD54AB"/>
    <w:rsid w:val="00FE41E2"/>
    <w:rsid w:val="00FE433C"/>
    <w:rsid w:val="00FE7B93"/>
    <w:rsid w:val="00FF0322"/>
    <w:rsid w:val="00FF2F3E"/>
    <w:rsid w:val="00FF4C93"/>
    <w:rsid w:val="00FF50E4"/>
    <w:rsid w:val="00FF72CC"/>
    <w:rsid w:val="00FF7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0AD593A5"/>
  <w15:docId w15:val="{5789770F-3677-4295-B84E-213E5DCB3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6094"/>
    <w:pPr>
      <w:spacing w:before="120" w:after="120" w:line="240" w:lineRule="auto"/>
    </w:pPr>
    <w:rPr>
      <w:rFonts w:ascii="Arial" w:hAnsi="Arial"/>
    </w:rPr>
  </w:style>
  <w:style w:type="paragraph" w:styleId="Heading1">
    <w:name w:val="heading 1"/>
    <w:aliases w:val="Head 1,Chapter title 1,Chapter title 1 (new page),h1,Chapter title 11,Chapter title 1 (new page)1,h12"/>
    <w:basedOn w:val="Normal"/>
    <w:next w:val="Normal"/>
    <w:link w:val="Heading1Char"/>
    <w:uiPriority w:val="9"/>
    <w:qFormat/>
    <w:rsid w:val="002C3EA2"/>
    <w:pPr>
      <w:keepNext/>
      <w:pageBreakBefore/>
      <w:numPr>
        <w:numId w:val="2"/>
      </w:numPr>
      <w:spacing w:before="0"/>
      <w:outlineLvl w:val="0"/>
    </w:pPr>
    <w:rPr>
      <w:rFonts w:ascii="Arial Bold" w:eastAsiaTheme="majorEastAsia" w:hAnsi="Arial Bold" w:cs="Arial"/>
      <w:b/>
      <w:bCs/>
      <w:color w:val="009EE3"/>
      <w:sz w:val="48"/>
      <w:szCs w:val="48"/>
    </w:rPr>
  </w:style>
  <w:style w:type="paragraph" w:styleId="Heading2">
    <w:name w:val="heading 2"/>
    <w:aliases w:val="Head 2,Chapter title 2,h2,Chapter title 21,h21"/>
    <w:basedOn w:val="Normal"/>
    <w:next w:val="Normal"/>
    <w:link w:val="Heading2Char"/>
    <w:uiPriority w:val="9"/>
    <w:unhideWhenUsed/>
    <w:qFormat/>
    <w:rsid w:val="002C3EA2"/>
    <w:pPr>
      <w:keepNext/>
      <w:keepLines/>
      <w:numPr>
        <w:ilvl w:val="1"/>
        <w:numId w:val="2"/>
      </w:numPr>
      <w:outlineLvl w:val="1"/>
    </w:pPr>
    <w:rPr>
      <w:rFonts w:eastAsiaTheme="majorEastAsia" w:cs="Arial"/>
      <w:b/>
      <w:bCs/>
      <w:color w:val="009EE3"/>
      <w:sz w:val="32"/>
      <w:szCs w:val="32"/>
    </w:rPr>
  </w:style>
  <w:style w:type="paragraph" w:styleId="Heading3">
    <w:name w:val="heading 3"/>
    <w:aliases w:val="Head 3,Chapter title 3,h3,Chapter title 31,h31"/>
    <w:basedOn w:val="Normal"/>
    <w:next w:val="Normal"/>
    <w:link w:val="Heading3Char"/>
    <w:uiPriority w:val="9"/>
    <w:unhideWhenUsed/>
    <w:qFormat/>
    <w:rsid w:val="002C3EA2"/>
    <w:pPr>
      <w:keepNext/>
      <w:keepLines/>
      <w:numPr>
        <w:ilvl w:val="2"/>
        <w:numId w:val="2"/>
      </w:numPr>
      <w:outlineLvl w:val="2"/>
    </w:pPr>
    <w:rPr>
      <w:rFonts w:ascii="Arial Bold" w:eastAsiaTheme="majorEastAsia" w:hAnsi="Arial Bold" w:cs="Arial"/>
      <w:b/>
      <w:bCs/>
      <w:color w:val="009EE3"/>
      <w:sz w:val="28"/>
      <w:szCs w:val="28"/>
    </w:rPr>
  </w:style>
  <w:style w:type="paragraph" w:styleId="Heading4">
    <w:name w:val="heading 4"/>
    <w:aliases w:val="Head 4,h4,h41"/>
    <w:basedOn w:val="Normal"/>
    <w:next w:val="Normal"/>
    <w:link w:val="Heading4Char"/>
    <w:uiPriority w:val="9"/>
    <w:unhideWhenUsed/>
    <w:qFormat/>
    <w:rsid w:val="002C3EA2"/>
    <w:pPr>
      <w:keepNext/>
      <w:keepLines/>
      <w:numPr>
        <w:ilvl w:val="3"/>
        <w:numId w:val="2"/>
      </w:numPr>
      <w:outlineLvl w:val="3"/>
    </w:pPr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paragraph" w:styleId="Heading5">
    <w:name w:val="heading 5"/>
    <w:aliases w:val="Head 5"/>
    <w:basedOn w:val="Normal"/>
    <w:next w:val="Normal"/>
    <w:link w:val="Heading5Char"/>
    <w:uiPriority w:val="9"/>
    <w:unhideWhenUsed/>
    <w:qFormat/>
    <w:rsid w:val="002C3EA2"/>
    <w:pPr>
      <w:keepNext/>
      <w:keepLines/>
      <w:numPr>
        <w:ilvl w:val="4"/>
        <w:numId w:val="2"/>
      </w:numPr>
      <w:outlineLvl w:val="4"/>
    </w:pPr>
    <w:rPr>
      <w:rFonts w:eastAsiaTheme="majorEastAsia" w:cstheme="majorBidi"/>
      <w:i/>
      <w:color w:val="009EE3"/>
      <w:szCs w:val="24"/>
    </w:rPr>
  </w:style>
  <w:style w:type="paragraph" w:styleId="Heading6">
    <w:name w:val="heading 6"/>
    <w:aliases w:val="Head 6,- Do not use,- Do not use1"/>
    <w:basedOn w:val="Normal"/>
    <w:next w:val="Normal"/>
    <w:link w:val="Heading6Char"/>
    <w:uiPriority w:val="9"/>
    <w:unhideWhenUsed/>
    <w:qFormat/>
    <w:rsid w:val="002C3EA2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paragraph" w:styleId="Heading7">
    <w:name w:val="heading 7"/>
    <w:aliases w:val="Head 7"/>
    <w:basedOn w:val="Normal"/>
    <w:next w:val="Normal"/>
    <w:link w:val="Heading7Char"/>
    <w:uiPriority w:val="9"/>
    <w:unhideWhenUsed/>
    <w:rsid w:val="002C3EA2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paragraph" w:styleId="Heading8">
    <w:name w:val="heading 8"/>
    <w:aliases w:val="level2(a)"/>
    <w:basedOn w:val="Normal"/>
    <w:next w:val="Normal"/>
    <w:link w:val="Heading8Char"/>
    <w:uiPriority w:val="9"/>
    <w:unhideWhenUsed/>
    <w:rsid w:val="002C3EA2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aliases w:val="level3(i),Appendix,Appendix1"/>
    <w:basedOn w:val="Normal"/>
    <w:next w:val="Normal"/>
    <w:link w:val="Heading9Char"/>
    <w:uiPriority w:val="9"/>
    <w:unhideWhenUsed/>
    <w:rsid w:val="002C3EA2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A1E90"/>
  </w:style>
  <w:style w:type="paragraph" w:styleId="Footer">
    <w:name w:val="footer"/>
    <w:basedOn w:val="Normal"/>
    <w:link w:val="Foot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A1E90"/>
  </w:style>
  <w:style w:type="paragraph" w:styleId="BalloonText">
    <w:name w:val="Balloon Text"/>
    <w:basedOn w:val="Normal"/>
    <w:link w:val="BalloonTextChar"/>
    <w:uiPriority w:val="99"/>
    <w:semiHidden/>
    <w:unhideWhenUsed/>
    <w:rsid w:val="001A1E90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1E90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1B2D3F"/>
    <w:pPr>
      <w:spacing w:after="0" w:line="240" w:lineRule="auto"/>
    </w:pPr>
    <w:rPr>
      <w:rFonts w:ascii="Arial" w:hAnsi="Arial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06141"/>
    <w:pPr>
      <w:spacing w:after="0"/>
    </w:pPr>
    <w:rPr>
      <w:rFonts w:ascii="Calibri" w:hAnsi="Calibri" w:cs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06141"/>
    <w:rPr>
      <w:rFonts w:ascii="Calibri" w:hAnsi="Calibri" w:cs="Consolas"/>
      <w:szCs w:val="21"/>
    </w:rPr>
  </w:style>
  <w:style w:type="table" w:styleId="TableGrid">
    <w:name w:val="Table Grid"/>
    <w:basedOn w:val="TableNormal"/>
    <w:uiPriority w:val="59"/>
    <w:rsid w:val="00D65A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 text"/>
    <w:basedOn w:val="Normal"/>
    <w:qFormat/>
    <w:rsid w:val="00D65AF2"/>
    <w:pPr>
      <w:spacing w:before="60" w:after="60"/>
    </w:pPr>
    <w:rPr>
      <w:rFonts w:cs="Arial"/>
      <w:color w:val="000000"/>
      <w:sz w:val="20"/>
      <w:szCs w:val="20"/>
    </w:rPr>
  </w:style>
  <w:style w:type="paragraph" w:styleId="ListParagraph">
    <w:name w:val="List Paragraph"/>
    <w:aliases w:val="List para,Dot pt,No Spacing1,List Paragraph Char Char Char,Indicator Text,Numbered Para 1,List Paragraph1,Bullet 1,Bullet Points,MAIN CONTENT,List Paragraph12,List Para"/>
    <w:basedOn w:val="Normal"/>
    <w:link w:val="ListParagraphChar"/>
    <w:uiPriority w:val="34"/>
    <w:qFormat/>
    <w:rsid w:val="00D80986"/>
    <w:pPr>
      <w:ind w:left="720"/>
      <w:contextualSpacing/>
    </w:pPr>
  </w:style>
  <w:style w:type="paragraph" w:styleId="ListBullet">
    <w:name w:val="List Bullet"/>
    <w:basedOn w:val="Normal"/>
    <w:unhideWhenUsed/>
    <w:qFormat/>
    <w:rsid w:val="000067E6"/>
    <w:pPr>
      <w:numPr>
        <w:numId w:val="1"/>
      </w:numPr>
      <w:spacing w:before="0" w:after="0"/>
      <w:ind w:left="426" w:hanging="426"/>
    </w:pPr>
    <w:rPr>
      <w:rFonts w:eastAsia="Times New Roman" w:cs="Arial"/>
      <w:color w:val="000000"/>
      <w:szCs w:val="24"/>
      <w:lang w:eastAsia="en-GB"/>
    </w:rPr>
  </w:style>
  <w:style w:type="character" w:customStyle="1" w:styleId="Heading1Char">
    <w:name w:val="Heading 1 Char"/>
    <w:aliases w:val="Head 1 Char,Chapter title 1 Char,Chapter title 1 (new page) Char,h1 Char,Chapter title 11 Char,Chapter title 1 (new page)1 Char,h12 Char"/>
    <w:basedOn w:val="DefaultParagraphFont"/>
    <w:link w:val="Heading1"/>
    <w:uiPriority w:val="9"/>
    <w:rsid w:val="002C3EA2"/>
    <w:rPr>
      <w:rFonts w:ascii="Arial Bold" w:eastAsiaTheme="majorEastAsia" w:hAnsi="Arial Bold" w:cs="Arial"/>
      <w:b/>
      <w:bCs/>
      <w:color w:val="009EE3"/>
      <w:sz w:val="48"/>
      <w:szCs w:val="48"/>
    </w:rPr>
  </w:style>
  <w:style w:type="character" w:customStyle="1" w:styleId="Heading2Char">
    <w:name w:val="Heading 2 Char"/>
    <w:aliases w:val="Head 2 Char,Chapter title 2 Char,h2 Char,Chapter title 21 Char,h21 Char"/>
    <w:basedOn w:val="DefaultParagraphFont"/>
    <w:link w:val="Heading2"/>
    <w:uiPriority w:val="9"/>
    <w:rsid w:val="002C3EA2"/>
    <w:rPr>
      <w:rFonts w:ascii="Arial" w:eastAsiaTheme="majorEastAsia" w:hAnsi="Arial" w:cs="Arial"/>
      <w:b/>
      <w:bCs/>
      <w:color w:val="009EE3"/>
      <w:sz w:val="32"/>
      <w:szCs w:val="32"/>
    </w:rPr>
  </w:style>
  <w:style w:type="character" w:customStyle="1" w:styleId="Heading3Char">
    <w:name w:val="Heading 3 Char"/>
    <w:aliases w:val="Head 3 Char,Chapter title 3 Char,h3 Char,Chapter title 31 Char,h31 Char"/>
    <w:basedOn w:val="DefaultParagraphFont"/>
    <w:link w:val="Heading3"/>
    <w:uiPriority w:val="9"/>
    <w:rsid w:val="002C3EA2"/>
    <w:rPr>
      <w:rFonts w:ascii="Arial Bold" w:eastAsiaTheme="majorEastAsia" w:hAnsi="Arial Bold" w:cs="Arial"/>
      <w:b/>
      <w:bCs/>
      <w:color w:val="009EE3"/>
      <w:sz w:val="28"/>
      <w:szCs w:val="28"/>
    </w:rPr>
  </w:style>
  <w:style w:type="character" w:customStyle="1" w:styleId="Heading4Char">
    <w:name w:val="Heading 4 Char"/>
    <w:aliases w:val="Head 4 Char,h4 Char,h41 Char"/>
    <w:basedOn w:val="DefaultParagraphFont"/>
    <w:link w:val="Heading4"/>
    <w:uiPriority w:val="9"/>
    <w:rsid w:val="002C3EA2"/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character" w:customStyle="1" w:styleId="Heading5Char">
    <w:name w:val="Heading 5 Char"/>
    <w:aliases w:val="Head 5 Char"/>
    <w:basedOn w:val="DefaultParagraphFont"/>
    <w:link w:val="Heading5"/>
    <w:uiPriority w:val="9"/>
    <w:rsid w:val="002C3EA2"/>
    <w:rPr>
      <w:rFonts w:ascii="Arial" w:eastAsiaTheme="majorEastAsia" w:hAnsi="Arial" w:cstheme="majorBidi"/>
      <w:i/>
      <w:color w:val="009EE3"/>
      <w:szCs w:val="24"/>
    </w:rPr>
  </w:style>
  <w:style w:type="character" w:customStyle="1" w:styleId="Heading6Char">
    <w:name w:val="Heading 6 Char"/>
    <w:aliases w:val="Head 6 Char,- Do not use Char,- Do not use1 Char"/>
    <w:basedOn w:val="DefaultParagraphFont"/>
    <w:link w:val="Heading6"/>
    <w:uiPriority w:val="9"/>
    <w:rsid w:val="002C3EA2"/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character" w:customStyle="1" w:styleId="Heading7Char">
    <w:name w:val="Heading 7 Char"/>
    <w:aliases w:val="Head 7 Char"/>
    <w:basedOn w:val="DefaultParagraphFont"/>
    <w:link w:val="Heading7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character" w:customStyle="1" w:styleId="Heading8Char">
    <w:name w:val="Heading 8 Char"/>
    <w:aliases w:val="level2(a) Char"/>
    <w:basedOn w:val="DefaultParagraphFont"/>
    <w:link w:val="Heading8"/>
    <w:uiPriority w:val="9"/>
    <w:rsid w:val="002C3EA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aliases w:val="level3(i) Char,Appendix Char,Appendix1 Char"/>
    <w:basedOn w:val="DefaultParagraphFont"/>
    <w:link w:val="Heading9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unhideWhenUsed/>
    <w:qFormat/>
    <w:rsid w:val="002C3EA2"/>
    <w:pPr>
      <w:spacing w:before="0" w:after="0"/>
    </w:pPr>
    <w:rPr>
      <w:rFonts w:eastAsia="Calibri" w:cs="Arial"/>
      <w:sz w:val="16"/>
      <w:szCs w:val="20"/>
      <w:lang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C3EA2"/>
    <w:rPr>
      <w:rFonts w:ascii="Arial" w:eastAsia="Calibri" w:hAnsi="Arial" w:cs="Arial"/>
      <w:sz w:val="16"/>
      <w:szCs w:val="20"/>
      <w:lang w:eastAsia="en-GB"/>
    </w:rPr>
  </w:style>
  <w:style w:type="character" w:styleId="FootnoteReference">
    <w:name w:val="footnote reference"/>
    <w:basedOn w:val="DefaultParagraphFont"/>
    <w:uiPriority w:val="99"/>
    <w:unhideWhenUsed/>
    <w:rsid w:val="002C3EA2"/>
    <w:rPr>
      <w:vertAlign w:val="superscript"/>
    </w:rPr>
  </w:style>
  <w:style w:type="paragraph" w:customStyle="1" w:styleId="Narrow">
    <w:name w:val="Narrow"/>
    <w:basedOn w:val="Normal"/>
    <w:qFormat/>
    <w:rsid w:val="002C3EA2"/>
    <w:pPr>
      <w:spacing w:before="0" w:after="0" w:line="120" w:lineRule="exact"/>
    </w:pPr>
    <w:rPr>
      <w:rFonts w:cs="Arial"/>
      <w:color w:val="000000"/>
      <w:szCs w:val="24"/>
    </w:rPr>
  </w:style>
  <w:style w:type="paragraph" w:customStyle="1" w:styleId="TableHeader">
    <w:name w:val="Table Header"/>
    <w:basedOn w:val="Normal"/>
    <w:qFormat/>
    <w:rsid w:val="002C3EA2"/>
    <w:pPr>
      <w:framePr w:hSpace="180" w:wrap="around" w:vAnchor="text" w:hAnchor="margin" w:y="63"/>
      <w:spacing w:before="0" w:after="0"/>
    </w:pPr>
    <w:rPr>
      <w:rFonts w:cs="Arial"/>
      <w:sz w:val="20"/>
      <w:szCs w:val="20"/>
    </w:rPr>
  </w:style>
  <w:style w:type="paragraph" w:customStyle="1" w:styleId="CNFont">
    <w:name w:val="CNFont"/>
    <w:basedOn w:val="Normal"/>
    <w:next w:val="Normal"/>
    <w:link w:val="CNFontChar"/>
    <w:qFormat/>
    <w:rsid w:val="002C3EA2"/>
    <w:rPr>
      <w:rFonts w:ascii="Courier New" w:hAnsi="Courier New" w:cs="Courier New"/>
      <w:color w:val="000000"/>
      <w:szCs w:val="24"/>
    </w:rPr>
  </w:style>
  <w:style w:type="character" w:customStyle="1" w:styleId="CNFontChar">
    <w:name w:val="CNFont Char"/>
    <w:basedOn w:val="DefaultParagraphFont"/>
    <w:link w:val="CNFont"/>
    <w:rsid w:val="002C3EA2"/>
    <w:rPr>
      <w:rFonts w:ascii="Courier New" w:hAnsi="Courier New" w:cs="Courier New"/>
      <w:color w:val="000000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2C3EA2"/>
  </w:style>
  <w:style w:type="character" w:styleId="CommentReference">
    <w:name w:val="annotation reference"/>
    <w:basedOn w:val="DefaultParagraphFont"/>
    <w:uiPriority w:val="99"/>
    <w:semiHidden/>
    <w:unhideWhenUsed/>
    <w:rsid w:val="002C3EA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C3EA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C3EA2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C3EA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C3EA2"/>
    <w:rPr>
      <w:rFonts w:ascii="Arial" w:hAnsi="Arial"/>
      <w:b/>
      <w:bCs/>
      <w:sz w:val="20"/>
      <w:szCs w:val="20"/>
    </w:rPr>
  </w:style>
  <w:style w:type="paragraph" w:customStyle="1" w:styleId="Listssb">
    <w:name w:val="List ssb"/>
    <w:basedOn w:val="Normal"/>
    <w:qFormat/>
    <w:rsid w:val="006962FB"/>
    <w:pPr>
      <w:numPr>
        <w:numId w:val="3"/>
      </w:numPr>
      <w:ind w:left="1276" w:hanging="425"/>
    </w:pPr>
    <w:rPr>
      <w:rFonts w:eastAsia="Times New Roman" w:cs="Arial"/>
      <w:color w:val="000000"/>
      <w:szCs w:val="24"/>
      <w:lang w:eastAsia="en-GB"/>
    </w:rPr>
  </w:style>
  <w:style w:type="paragraph" w:customStyle="1" w:styleId="Listsub-bullet">
    <w:name w:val="List sub-bullet"/>
    <w:basedOn w:val="ListBullet"/>
    <w:qFormat/>
    <w:rsid w:val="00D4417E"/>
    <w:pPr>
      <w:numPr>
        <w:numId w:val="0"/>
      </w:numPr>
      <w:tabs>
        <w:tab w:val="num" w:pos="851"/>
      </w:tabs>
      <w:spacing w:before="120" w:after="120"/>
      <w:ind w:left="851" w:hanging="425"/>
    </w:pPr>
  </w:style>
  <w:style w:type="paragraph" w:customStyle="1" w:styleId="Inset">
    <w:name w:val="Inset"/>
    <w:basedOn w:val="Normal"/>
    <w:next w:val="Normal"/>
    <w:qFormat/>
    <w:rsid w:val="00D4417E"/>
    <w:pPr>
      <w:ind w:left="426"/>
      <w:contextualSpacing/>
    </w:pPr>
    <w:rPr>
      <w:rFonts w:cs="Arial"/>
      <w:color w:val="000000"/>
      <w:szCs w:val="24"/>
      <w:lang w:eastAsia="en-GB"/>
    </w:rPr>
  </w:style>
  <w:style w:type="table" w:customStyle="1" w:styleId="GridTable5Dark-Accent11">
    <w:name w:val="Grid Table 5 Dark - Accent 11"/>
    <w:basedOn w:val="TableNormal"/>
    <w:uiPriority w:val="50"/>
    <w:rsid w:val="0024774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paragraph" w:customStyle="1" w:styleId="Tabtxtsingle">
    <w:name w:val="Tabtxtsingle"/>
    <w:basedOn w:val="Tabletext"/>
    <w:qFormat/>
    <w:rsid w:val="00247744"/>
    <w:pPr>
      <w:spacing w:before="0" w:after="0" w:line="276" w:lineRule="auto"/>
      <w:contextualSpacing/>
    </w:pPr>
  </w:style>
  <w:style w:type="paragraph" w:customStyle="1" w:styleId="Tablebullet">
    <w:name w:val="Table bullet"/>
    <w:basedOn w:val="ListBullet"/>
    <w:uiPriority w:val="99"/>
    <w:qFormat/>
    <w:rsid w:val="00954AFF"/>
    <w:pPr>
      <w:framePr w:hSpace="180" w:wrap="around" w:vAnchor="text" w:hAnchor="margin" w:y="63"/>
      <w:numPr>
        <w:numId w:val="4"/>
      </w:numPr>
      <w:spacing w:before="60" w:after="60"/>
      <w:ind w:left="318" w:hanging="284"/>
    </w:pPr>
    <w:rPr>
      <w:sz w:val="20"/>
    </w:rPr>
  </w:style>
  <w:style w:type="paragraph" w:customStyle="1" w:styleId="Code">
    <w:name w:val="Code"/>
    <w:basedOn w:val="Normal"/>
    <w:qFormat/>
    <w:rsid w:val="00954AFF"/>
    <w:pPr>
      <w:tabs>
        <w:tab w:val="left" w:pos="4962"/>
      </w:tabs>
      <w:contextualSpacing/>
    </w:pPr>
    <w:rPr>
      <w:rFonts w:ascii="Courier New" w:hAnsi="Courier New" w:cs="Arial"/>
      <w:color w:val="000000"/>
      <w:sz w:val="18"/>
      <w:szCs w:val="24"/>
    </w:rPr>
  </w:style>
  <w:style w:type="character" w:customStyle="1" w:styleId="ListParagraphChar">
    <w:name w:val="List Paragraph Char"/>
    <w:aliases w:val="List para Char,Dot pt Char,No Spacing1 Char,List Paragraph Char Char Char Char,Indicator Text Char,Numbered Para 1 Char,List Paragraph1 Char,Bullet 1 Char,Bullet Points Char,MAIN CONTENT Char,List Paragraph12 Char,List Para Char"/>
    <w:basedOn w:val="DefaultParagraphFont"/>
    <w:link w:val="ListParagraph"/>
    <w:uiPriority w:val="34"/>
    <w:qFormat/>
    <w:locked/>
    <w:rsid w:val="00DC055B"/>
    <w:rPr>
      <w:rFonts w:ascii="Arial" w:hAnsi="Arial"/>
    </w:rPr>
  </w:style>
  <w:style w:type="paragraph" w:customStyle="1" w:styleId="Numbullet">
    <w:name w:val="Num bullet"/>
    <w:basedOn w:val="ListParagraph"/>
    <w:qFormat/>
    <w:rsid w:val="00DC055B"/>
    <w:pPr>
      <w:numPr>
        <w:numId w:val="5"/>
      </w:numPr>
      <w:tabs>
        <w:tab w:val="left" w:pos="426"/>
      </w:tabs>
      <w:autoSpaceDE w:val="0"/>
      <w:autoSpaceDN w:val="0"/>
      <w:adjustRightInd w:val="0"/>
      <w:contextualSpacing w:val="0"/>
    </w:pPr>
    <w:rPr>
      <w:rFonts w:eastAsia="Calibri" w:cs="Arial"/>
      <w:color w:val="000000"/>
      <w:szCs w:val="24"/>
      <w:lang w:eastAsia="en-GB"/>
    </w:rPr>
  </w:style>
  <w:style w:type="paragraph" w:customStyle="1" w:styleId="Reference">
    <w:name w:val="Reference"/>
    <w:basedOn w:val="Normal"/>
    <w:rsid w:val="00DB161B"/>
    <w:pPr>
      <w:numPr>
        <w:numId w:val="6"/>
      </w:numPr>
    </w:pPr>
    <w:rPr>
      <w:rFonts w:ascii="Times New Roman" w:eastAsia="Times New Roman" w:hAnsi="Times New Roman" w:cs="Times New Roman"/>
      <w:snapToGrid w:val="0"/>
      <w:sz w:val="20"/>
      <w:szCs w:val="20"/>
      <w:lang w:val="en-US" w:eastAsia="ko-KR"/>
    </w:rPr>
  </w:style>
  <w:style w:type="paragraph" w:customStyle="1" w:styleId="indentbullet1">
    <w:name w:val="indent bullet 1"/>
    <w:basedOn w:val="ListParagraph"/>
    <w:rsid w:val="000E04EA"/>
    <w:pPr>
      <w:numPr>
        <w:ilvl w:val="2"/>
        <w:numId w:val="7"/>
      </w:numPr>
      <w:tabs>
        <w:tab w:val="clear" w:pos="1417"/>
        <w:tab w:val="num" w:pos="1560"/>
      </w:tabs>
      <w:autoSpaceDE w:val="0"/>
      <w:autoSpaceDN w:val="0"/>
      <w:adjustRightInd w:val="0"/>
      <w:ind w:left="1559" w:hanging="425"/>
    </w:pPr>
    <w:rPr>
      <w:rFonts w:eastAsia="Calibri" w:cs="Arial"/>
      <w:color w:val="000000"/>
      <w:szCs w:val="24"/>
      <w:lang w:eastAsia="en-GB"/>
    </w:rPr>
  </w:style>
  <w:style w:type="paragraph" w:customStyle="1" w:styleId="smetsxref">
    <w:name w:val="smets xref"/>
    <w:basedOn w:val="ListParagraph"/>
    <w:next w:val="Normal"/>
    <w:link w:val="smetsxrefChar"/>
    <w:rsid w:val="000E04EA"/>
    <w:pPr>
      <w:numPr>
        <w:numId w:val="8"/>
      </w:numPr>
      <w:contextualSpacing w:val="0"/>
    </w:pPr>
    <w:rPr>
      <w:rFonts w:eastAsia="Times New Roman" w:cs="Arial"/>
      <w:i/>
    </w:rPr>
  </w:style>
  <w:style w:type="character" w:customStyle="1" w:styleId="smetsxrefChar">
    <w:name w:val="smets xref Char"/>
    <w:basedOn w:val="DefaultParagraphFont"/>
    <w:link w:val="smetsxref"/>
    <w:rsid w:val="000E04EA"/>
    <w:rPr>
      <w:rFonts w:ascii="Arial" w:eastAsia="Times New Roman" w:hAnsi="Arial" w:cs="Arial"/>
      <w:i/>
    </w:rPr>
  </w:style>
  <w:style w:type="paragraph" w:customStyle="1" w:styleId="rombull">
    <w:name w:val="rom bull"/>
    <w:basedOn w:val="Normal"/>
    <w:qFormat/>
    <w:rsid w:val="000E04EA"/>
    <w:pPr>
      <w:numPr>
        <w:numId w:val="9"/>
      </w:numPr>
      <w:contextualSpacing/>
    </w:pPr>
    <w:rPr>
      <w:rFonts w:eastAsia="Times New Roman" w:cs="Arial"/>
      <w:color w:val="000000"/>
      <w:szCs w:val="24"/>
      <w:lang w:eastAsia="en-GB"/>
    </w:rPr>
  </w:style>
  <w:style w:type="character" w:customStyle="1" w:styleId="apple-converted-space">
    <w:name w:val="apple-converted-space"/>
    <w:basedOn w:val="DefaultParagraphFont"/>
    <w:rsid w:val="00D135D1"/>
  </w:style>
  <w:style w:type="paragraph" w:customStyle="1" w:styleId="Listbulletintable">
    <w:name w:val="List bullet in table"/>
    <w:basedOn w:val="ListBullet"/>
    <w:rsid w:val="0055035F"/>
    <w:pPr>
      <w:numPr>
        <w:numId w:val="10"/>
      </w:numPr>
      <w:autoSpaceDE w:val="0"/>
      <w:autoSpaceDN w:val="0"/>
      <w:adjustRightInd w:val="0"/>
      <w:spacing w:before="120" w:after="240"/>
    </w:pPr>
    <w:rPr>
      <w:bCs/>
    </w:rPr>
  </w:style>
  <w:style w:type="character" w:styleId="Hyperlink">
    <w:name w:val="Hyperlink"/>
    <w:basedOn w:val="DefaultParagraphFont"/>
    <w:uiPriority w:val="99"/>
    <w:unhideWhenUsed/>
    <w:rsid w:val="00A8090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80902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8090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1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3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2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8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7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5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8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9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cid:image005.jpg@01D56302.229AC370" TargetMode="External"/><Relationship Id="rId18" Type="http://schemas.openxmlformats.org/officeDocument/2006/relationships/image" Target="media/image5.emf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package" Target="embeddings/Microsoft_Excel_Worksheet1.xlsx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package" Target="embeddings/Microsoft_Excel_Worksheet.xlsx"/><Relationship Id="rId25" Type="http://schemas.openxmlformats.org/officeDocument/2006/relationships/oleObject" Target="embeddings/oleObject2.bin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8.emf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package" Target="embeddings/Microsoft_Excel_Worksheet2.xlsx"/><Relationship Id="rId28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oleObject" Target="embeddings/oleObject1.bin"/><Relationship Id="rId31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image" Target="media/image7.emf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Government_x0020_Body xmlns="12cff280-46d3-4d75-8ec5-390382d392fa">BEIS</Government_x0020_Body>
    <Date_x0020_Opened xmlns="12cff280-46d3-4d75-8ec5-390382d392fa">2020-03-26T16:46:26+00:00</Date_x0020_Opened>
    <LegacyRecordCategoryIdentifier xmlns="12cff280-46d3-4d75-8ec5-390382d392fa" xsi:nil="true"/>
    <LegacyDateFileRequested xmlns="12cff280-46d3-4d75-8ec5-390382d392fa" xsi:nil="true"/>
    <LegacyFolderType xmlns="12cff280-46d3-4d75-8ec5-390382d392fa" xsi:nil="true"/>
    <LegacyRecordFolderIdentifier xmlns="12cff280-46d3-4d75-8ec5-390382d392fa" xsi:nil="true"/>
    <LegacyFolder xmlns="12cff280-46d3-4d75-8ec5-390382d392fa" xsi:nil="true"/>
    <LegacyMP xmlns="12cff280-46d3-4d75-8ec5-390382d392fa" xsi:nil="true"/>
    <LegacyDocumentID xmlns="12cff280-46d3-4d75-8ec5-390382d392fa" xsi:nil="true"/>
    <LegacyFolderDocumentID xmlns="12cff280-46d3-4d75-8ec5-390382d392fa" xsi:nil="true"/>
    <CIRRUSPreviousRetentionPolicy xmlns="abaa188e-4483-4430-9951-34468843f6d5" xsi:nil="true"/>
    <ExternallyShared xmlns="12cff280-46d3-4d75-8ec5-390382d392fa" xsi:nil="true"/>
    <Descriptor xmlns="12cff280-46d3-4d75-8ec5-390382d392fa">LOCSEN</Descriptor>
    <LegacyDateFileReceived xmlns="12cff280-46d3-4d75-8ec5-390382d392fa" xsi:nil="true"/>
    <LegacyFolderLink xmlns="12cff280-46d3-4d75-8ec5-390382d392fa" xsi:nil="true"/>
    <LegacyAdditionalAuthors xmlns="12cff280-46d3-4d75-8ec5-390382d392fa" xsi:nil="true"/>
    <LegacyDocumentLink xmlns="12cff280-46d3-4d75-8ec5-390382d392fa" xsi:nil="true"/>
    <CIRRUSPreviousLocation xmlns="12cff280-46d3-4d75-8ec5-390382d392fa" xsi:nil="true"/>
    <LegacyPhysicalItemLocation xmlns="12cff280-46d3-4d75-8ec5-390382d392fa" xsi:nil="true"/>
    <LegacyRequestType xmlns="12cff280-46d3-4d75-8ec5-390382d392fa" xsi:nil="true"/>
    <LegacyDescriptor xmlns="12cff280-46d3-4d75-8ec5-390382d392fa" xsi:nil="true"/>
    <LegacyLastModifiedDate xmlns="12cff280-46d3-4d75-8ec5-390382d392fa" xsi:nil="true"/>
    <LegacyDateClosed xmlns="12cff280-46d3-4d75-8ec5-390382d392fa" xsi:nil="true"/>
    <LegacyHomeLocation xmlns="12cff280-46d3-4d75-8ec5-390382d392fa" xsi:nil="true"/>
    <LegacyExpiryReviewDate xmlns="12cff280-46d3-4d75-8ec5-390382d392fa" xsi:nil="true"/>
    <LegacyPhysicalFormat xmlns="12cff280-46d3-4d75-8ec5-390382d392fa">false</LegacyPhysicalFormat>
    <LegacyDocumentType xmlns="12cff280-46d3-4d75-8ec5-390382d392fa" xsi:nil="true"/>
    <LegacyReferencesFromOtherItems xmlns="12cff280-46d3-4d75-8ec5-390382d392fa" xsi:nil="true"/>
    <LegacyLastActionDate xmlns="12cff280-46d3-4d75-8ec5-390382d392fa" xsi:nil="true"/>
    <m975189f4ba442ecbf67d4147307b177 xmlns="12cff280-46d3-4d75-8ec5-390382d392fa">
      <Terms xmlns="http://schemas.microsoft.com/office/infopath/2007/PartnerControls">
        <TermInfo xmlns="http://schemas.microsoft.com/office/infopath/2007/PartnerControls">
          <TermName xmlns="http://schemas.microsoft.com/office/infopath/2007/PartnerControls">Smart Metering Implementation Programme</TermName>
          <TermId xmlns="http://schemas.microsoft.com/office/infopath/2007/PartnerControls">bb7732ef-da62-4d24-b6f9-71b10bcc1ea2</TermId>
        </TermInfo>
      </Terms>
    </m975189f4ba442ecbf67d4147307b177>
    <Security_x0020_Classification xmlns="12cff280-46d3-4d75-8ec5-390382d392fa">OFFICIAL</Security_x0020_Classification>
    <CIRRUSPreviousID xmlns="12cff280-46d3-4d75-8ec5-390382d392fa" xsi:nil="true"/>
    <LegacyModifier xmlns="12cff280-46d3-4d75-8ec5-390382d392fa">
      <UserInfo>
        <DisplayName/>
        <AccountId xsi:nil="true"/>
        <AccountType/>
      </UserInfo>
    </LegacyModifier>
    <LegacyStatusonTransfer xmlns="12cff280-46d3-4d75-8ec5-390382d392fa" xsi:nil="true"/>
    <LegacyDispositionAsOfDate xmlns="12cff280-46d3-4d75-8ec5-390382d392fa" xsi:nil="true"/>
    <LegacyMinister xmlns="12cff280-46d3-4d75-8ec5-390382d392fa" xsi:nil="true"/>
    <LegacyFileplanTarget xmlns="12cff280-46d3-4d75-8ec5-390382d392fa" xsi:nil="true"/>
    <LegacyContentType xmlns="12cff280-46d3-4d75-8ec5-390382d392fa" xsi:nil="true"/>
    <LegacyCustodian xmlns="12cff280-46d3-4d75-8ec5-390382d392fa" xsi:nil="true"/>
    <National_x0020_Caveat xmlns="12cff280-46d3-4d75-8ec5-390382d392fa" xsi:nil="true"/>
    <LegacyProtectiveMarking xmlns="12cff280-46d3-4d75-8ec5-390382d392fa" xsi:nil="true"/>
    <LegacyDateFileReturned xmlns="12cff280-46d3-4d75-8ec5-390382d392fa" xsi:nil="true"/>
    <LegacyReferencesToOtherItems xmlns="12cff280-46d3-4d75-8ec5-390382d392fa" xsi:nil="true"/>
    <LegacyCaseReferenceNumber xmlns="abaa188e-4483-4430-9951-34468843f6d5" xsi:nil="true"/>
    <Retention_x0020_Label xmlns="12cff280-46d3-4d75-8ec5-390382d392fa">HMG PPP Review</Retention_x0020_Label>
    <LegacyCopyright xmlns="12cff280-46d3-4d75-8ec5-390382d392fa" xsi:nil="true"/>
    <Handling_x0020_Instructions xmlns="12cff280-46d3-4d75-8ec5-390382d392fa" xsi:nil="true"/>
    <Date_x0020_Closed xmlns="12cff280-46d3-4d75-8ec5-390382d392fa" xsi:nil="true"/>
    <LegacyTags xmlns="12cff280-46d3-4d75-8ec5-390382d392fa" xsi:nil="true"/>
    <LegacyFolderNotes xmlns="12cff280-46d3-4d75-8ec5-390382d392fa" xsi:nil="true"/>
    <TaxCatchAll xmlns="12cff280-46d3-4d75-8ec5-390382d392fa">
      <Value>1</Value>
    </TaxCatchAll>
    <LegacyNumericClass xmlns="12cff280-46d3-4d75-8ec5-390382d392fa" xsi:nil="true"/>
    <LegacyCurrentLocation xmlns="12cff280-46d3-4d75-8ec5-390382d392fa" xsi:nil="true"/>
    <_dlc_DocId xmlns="12cff280-46d3-4d75-8ec5-390382d392fa">2QFN7KK647Q6-1153347766-92262</_dlc_DocId>
    <_dlc_DocIdUrl xmlns="12cff280-46d3-4d75-8ec5-390382d392fa">
      <Url>https://beisgov.sharepoint.com/sites/SMIP-EXT-423/_layouts/15/DocIdRedir.aspx?ID=2QFN7KK647Q6-1153347766-92262</Url>
      <Description>2QFN7KK647Q6-1153347766-92262</Description>
    </_dlc_DocIdUrl>
    <LegacyData xmlns="12cff280-46d3-4d75-8ec5-390382d392fa">{
  "Name": "IRP610 Inconsistency in MT refs for Twin Element ESME v0_1.docx",
  "Title": "",
  "External": "",
  "Document Notes": "",
  "Security Classification": "OFFICIAL",
  "Handling Instructions": "",
  "Descriptor": "",
  "Government Body": "BEIS",
  "Business Unit": "BEIS:Energy, Transformation and Clean Growth:Smart Metering Implementation Programme",
  "Retention Label": "HMG PPP Review",
  "Date Opened": "2020-03-26T16:46:26.0000000Z",
  "Date Closed": "",
  "National Caveat": "",
  "Previous Location": "",
  "Previous Id": "",
  "Legacy Document Type": "",
  "Legacy Fileplan Target": "",
  "Legacy Numeric Class": "",
  "Legacy Folder Type": "",
  "Legacy Record Folder Identifier": "",
  "Legacy Copyright": "",
  "Legacy Last Modified Date": "",
  "Legacy Modifier": "",
  "Legacy Folder": "",
  "Legacy Content Type": "",
  "Legacy Expiry Review Date": "",
  "Legacy Last Action Date": "",
  "Legacy Protective Marking": "",
  "Legacy Tags": "",
  "Legacy References From Other Items": "",
  "Legacy Status on Transfer": "",
  "Legacy Date Closed": "",
  "Legacy Record Category Identifier": "",
  "Legacy Disposition as of Date": "",
  "Legacy Home Location": "",
  "Legacy Current Location": "",
  "Legacy Date File Received": "",
  "Legacy Date File Requested": "",
  "Legacy Date File Returned": "",
  "Legacy Minister": "",
  "Legacy MP": "",
  "Legacy Folder Notes": "",
  "Legacy Physical Item Location": "",
  "Legacy Request Type": "",
  "Legacy Descriptor": "",
  "Legacy Folder Document ID": "",
  "Legacy Document ID": "",
  "Legacy References To Other Items": "",
  "Legacy Custodian": "",
  "Legacy Additional Authors": "",
  "Legacy Document Link": "",
  "Legacy Folder Link": "",
  "Legacy Physical Format": false,
  "Content Type": "Document",
  "Previous Retention Policy": "",
  "Legacy Case Reference Number": "",
  "Created": "2020-03-26T16:46:27.0000000Z",
  "Document Modified By": "i:0#.f|membership|methilan.vivekanandarajah@beis.gov.uk",
  "Document Created By": "i:0#.f|membership|methilan.vivekanandarajah@beis.gov.uk",
  "Document ID Value": "2QFN7KK647Q6-1153347766-92262",
  "Modified": "2020-03-26T16:46:27.0000000Z",
  "Original Location": "/sites/beis/423/Shared Documents/# SMIP Governance/Tech Spec Feedback/Resolution Proposals (IRPs &amp; CRPs)/IRP610 Inconsistency in MT refs for Twin Element ESME v0_1.docx"
}</LegacyData>
    <Document_x0020_Notes xmlns="12cff280-46d3-4d75-8ec5-390382d392fa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25F94341B9B1449B2438654B4A2A386" ma:contentTypeVersion="227" ma:contentTypeDescription="Create a new document." ma:contentTypeScope="" ma:versionID="3ba9fa73ebf64d5f7863fd9ab6ea0550">
  <xsd:schema xmlns:xsd="http://www.w3.org/2001/XMLSchema" xmlns:xs="http://www.w3.org/2001/XMLSchema" xmlns:p="http://schemas.microsoft.com/office/2006/metadata/properties" xmlns:ns2="12cff280-46d3-4d75-8ec5-390382d392fa" xmlns:ns3="abaa188e-4483-4430-9951-34468843f6d5" targetNamespace="http://schemas.microsoft.com/office/2006/metadata/properties" ma:root="true" ma:fieldsID="b81aada6469c393ca71c3701a9e755a7" ns2:_="" ns3:_="">
    <xsd:import namespace="12cff280-46d3-4d75-8ec5-390382d392fa"/>
    <xsd:import namespace="abaa188e-4483-4430-9951-34468843f6d5"/>
    <xsd:element name="properties">
      <xsd:complexType>
        <xsd:sequence>
          <xsd:element name="documentManagement">
            <xsd:complexType>
              <xsd:all>
                <xsd:element ref="ns2:ExternallyShared" minOccurs="0"/>
                <xsd:element ref="ns2:Document_x0020_Notes" minOccurs="0"/>
                <xsd:element ref="ns2:Security_x0020_Classification" minOccurs="0"/>
                <xsd:element ref="ns2:Handling_x0020_Instructions" minOccurs="0"/>
                <xsd:element ref="ns2:Descriptor" minOccurs="0"/>
                <xsd:element ref="ns2:Government_x0020_Body" minOccurs="0"/>
                <xsd:element ref="ns2:Retention_x0020_Label" minOccurs="0"/>
                <xsd:element ref="ns2:Date_x0020_Opened" minOccurs="0"/>
                <xsd:element ref="ns2:Date_x0020_Closed" minOccurs="0"/>
                <xsd:element ref="ns2:National_x0020_Caveat" minOccurs="0"/>
                <xsd:element ref="ns2:CIRRUSPreviousLocation" minOccurs="0"/>
                <xsd:element ref="ns2:CIRRUSPreviousID" minOccurs="0"/>
                <xsd:element ref="ns2:LegacyDocumentType" minOccurs="0"/>
                <xsd:element ref="ns2:LegacyFileplanTarget" minOccurs="0"/>
                <xsd:element ref="ns2:LegacyNumericClass" minOccurs="0"/>
                <xsd:element ref="ns2:LegacyFolderType" minOccurs="0"/>
                <xsd:element ref="ns2:LegacyRecordFolderIdentifier" minOccurs="0"/>
                <xsd:element ref="ns2:LegacyCopyright" minOccurs="0"/>
                <xsd:element ref="ns2:LegacyLastModifiedDate" minOccurs="0"/>
                <xsd:element ref="ns2:LegacyModifier" minOccurs="0"/>
                <xsd:element ref="ns2:LegacyFolder" minOccurs="0"/>
                <xsd:element ref="ns2:LegacyContentType" minOccurs="0"/>
                <xsd:element ref="ns2:LegacyExpiryReviewDate" minOccurs="0"/>
                <xsd:element ref="ns2:LegacyLastActionDate" minOccurs="0"/>
                <xsd:element ref="ns2:LegacyProtectiveMarking" minOccurs="0"/>
                <xsd:element ref="ns2:LegacyTags" minOccurs="0"/>
                <xsd:element ref="ns2:LegacyReferencesFromOtherItems" minOccurs="0"/>
                <xsd:element ref="ns2:LegacyStatusonTransfer" minOccurs="0"/>
                <xsd:element ref="ns2:LegacyDateClosed" minOccurs="0"/>
                <xsd:element ref="ns2:LegacyRecordCategoryIdentifier" minOccurs="0"/>
                <xsd:element ref="ns2:LegacyDispositionAsOfDate" minOccurs="0"/>
                <xsd:element ref="ns2:LegacyHomeLocation" minOccurs="0"/>
                <xsd:element ref="ns2:LegacyCurrentLocation" minOccurs="0"/>
                <xsd:element ref="ns2:LegacyDateFileReceived" minOccurs="0"/>
                <xsd:element ref="ns2:LegacyDateFileRequested" minOccurs="0"/>
                <xsd:element ref="ns2:LegacyDateFileReturned" minOccurs="0"/>
                <xsd:element ref="ns2:LegacyMinister" minOccurs="0"/>
                <xsd:element ref="ns2:LegacyMP" minOccurs="0"/>
                <xsd:element ref="ns2:LegacyFolderNotes" minOccurs="0"/>
                <xsd:element ref="ns2:LegacyPhysicalItemLocation" minOccurs="0"/>
                <xsd:element ref="ns2:LegacyRequestType" minOccurs="0"/>
                <xsd:element ref="ns2:LegacyDescriptor" minOccurs="0"/>
                <xsd:element ref="ns2:LegacyFolderDocumentID" minOccurs="0"/>
                <xsd:element ref="ns2:LegacyDocumentID" minOccurs="0"/>
                <xsd:element ref="ns2:LegacyReferencesToOtherItems" minOccurs="0"/>
                <xsd:element ref="ns2:LegacyCustodian" minOccurs="0"/>
                <xsd:element ref="ns2:LegacyAdditionalAuthors" minOccurs="0"/>
                <xsd:element ref="ns2:LegacyDocumentLink" minOccurs="0"/>
                <xsd:element ref="ns2:LegacyFolderLink" minOccurs="0"/>
                <xsd:element ref="ns2:LegacyPhysicalFormat" minOccurs="0"/>
                <xsd:element ref="ns3:CIRRUSPreviousRetentionPolicy" minOccurs="0"/>
                <xsd:element ref="ns3:LegacyCaseReferenceNumber" minOccurs="0"/>
                <xsd:element ref="ns2:LegacyData" minOccurs="0"/>
                <xsd:element ref="ns2:m975189f4ba442ecbf67d4147307b177" minOccurs="0"/>
                <xsd:element ref="ns2:_dlc_DocId" minOccurs="0"/>
                <xsd:element ref="ns2:_dlc_DocIdPersistId" minOccurs="0"/>
                <xsd:element ref="ns2:TaxCatchAll" minOccurs="0"/>
                <xsd:element ref="ns2:_dlc_DocIdUrl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2:TaxCatchAllLab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cff280-46d3-4d75-8ec5-390382d392fa" elementFormDefault="qualified">
    <xsd:import namespace="http://schemas.microsoft.com/office/2006/documentManagement/types"/>
    <xsd:import namespace="http://schemas.microsoft.com/office/infopath/2007/PartnerControls"/>
    <xsd:element name="ExternallyShared" ma:index="2" nillable="true" ma:displayName="External" ma:description="Used with SPFX field customizer, displays if the item is externally shared" ma:hidden="true" ma:internalName="ExternallyShared">
      <xsd:simpleType>
        <xsd:restriction base="dms:Text"/>
      </xsd:simpleType>
    </xsd:element>
    <xsd:element name="Document_x0020_Notes" ma:index="3" nillable="true" ma:displayName="Document Notes" ma:internalName="Document_0x0020_Notes" ma:readOnly="false">
      <xsd:simpleType>
        <xsd:restriction base="dms:Note">
          <xsd:maxLength value="255"/>
        </xsd:restriction>
      </xsd:simpleType>
    </xsd:element>
    <xsd:element name="Security_x0020_Classification" ma:index="4" nillable="true" ma:displayName="Security Classification" ma:default="OFFICIAL" ma:format="Dropdown" ma:indexed="true" ma:internalName="Security_x0020_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Handling_x0020_Instructions" ma:index="5" nillable="true" ma:displayName="Handling Instructions" ma:internalName="Handling_x0020_Instructions" ma:readOnly="false">
      <xsd:simpleType>
        <xsd:restriction base="dms:Text">
          <xsd:maxLength value="255"/>
        </xsd:restriction>
      </xsd:simpleType>
    </xsd:element>
    <xsd:element name="Descriptor" ma:index="6" nillable="true" ma:displayName="Descriptor" ma:format="Dropdown" ma:indexed="true" ma:internalName="Descriptor" ma:readOnly="false">
      <xsd:simpleType>
        <xsd:restriction base="dms:Choice">
          <xsd:enumeration value="COMMERCIAL"/>
          <xsd:enumeration value="PERSONAL"/>
          <xsd:enumeration value="LOCSEN"/>
        </xsd:restriction>
      </xsd:simpleType>
    </xsd:element>
    <xsd:element name="Government_x0020_Body" ma:index="7" nillable="true" ma:displayName="Government Body" ma:default="BEIS" ma:internalName="Government_x0020_Body" ma:readOnly="false">
      <xsd:simpleType>
        <xsd:restriction base="dms:Text">
          <xsd:maxLength value="255"/>
        </xsd:restriction>
      </xsd:simpleType>
    </xsd:element>
    <xsd:element name="Retention_x0020_Label" ma:index="9" nillable="true" ma:displayName="Retention Label" ma:default="HMG PPP Review" ma:internalName="Retention_x0020_Label" ma:readOnly="false">
      <xsd:simpleType>
        <xsd:restriction base="dms:Text">
          <xsd:maxLength value="255"/>
        </xsd:restriction>
      </xsd:simpleType>
    </xsd:element>
    <xsd:element name="Date_x0020_Opened" ma:index="10" nillable="true" ma:displayName="Date Opened" ma:default="[today]" ma:format="DateOnly" ma:internalName="Date_x0020_Opened" ma:readOnly="false">
      <xsd:simpleType>
        <xsd:restriction base="dms:DateTime"/>
      </xsd:simpleType>
    </xsd:element>
    <xsd:element name="Date_x0020_Closed" ma:index="11" nillable="true" ma:displayName="Date Closed" ma:format="DateOnly" ma:internalName="Date_x0020_Closed" ma:readOnly="false">
      <xsd:simpleType>
        <xsd:restriction base="dms:DateTime"/>
      </xsd:simpleType>
    </xsd:element>
    <xsd:element name="National_x0020_Caveat" ma:index="12" nillable="true" ma:displayName="National Caveat" ma:format="Dropdown" ma:indexed="true" ma:internalName="National_x0020_Caveat" ma:readOnly="false">
      <xsd:simpleType>
        <xsd:restriction base="dms:Choice">
          <xsd:enumeration value="UK EYES ONLY"/>
        </xsd:restriction>
      </xsd:simpleType>
    </xsd:element>
    <xsd:element name="CIRRUSPreviousLocation" ma:index="13" nillable="true" ma:displayName="Previous Location" ma:description="The location the document previously resided in." ma:internalName="CIRRUSPreviousLocation" ma:readOnly="false">
      <xsd:simpleType>
        <xsd:restriction base="dms:Text">
          <xsd:maxLength value="255"/>
        </xsd:restriction>
      </xsd:simpleType>
    </xsd:element>
    <xsd:element name="CIRRUSPreviousID" ma:index="14" nillable="true" ma:displayName="Previous Id" ma:description="The id of the document in its previous location." ma:internalName="CIRRUSPreviousID" ma:readOnly="false">
      <xsd:simpleType>
        <xsd:restriction base="dms:Text">
          <xsd:maxLength value="255"/>
        </xsd:restriction>
      </xsd:simpleType>
    </xsd:element>
    <xsd:element name="LegacyDocumentType" ma:index="15" nillable="true" ma:displayName="Legacy Document Type" ma:internalName="LegacyDocumentType" ma:readOnly="false">
      <xsd:simpleType>
        <xsd:restriction base="dms:Text">
          <xsd:maxLength value="255"/>
        </xsd:restriction>
      </xsd:simpleType>
    </xsd:element>
    <xsd:element name="LegacyFileplanTarget" ma:index="16" nillable="true" ma:displayName="Legacy Fileplan Target" ma:internalName="LegacyFileplanTarget" ma:readOnly="false">
      <xsd:simpleType>
        <xsd:restriction base="dms:Text">
          <xsd:maxLength value="255"/>
        </xsd:restriction>
      </xsd:simpleType>
    </xsd:element>
    <xsd:element name="LegacyNumericClass" ma:index="17" nillable="true" ma:displayName="Legacy Numeric Class" ma:internalName="LegacyNumericClass" ma:readOnly="false">
      <xsd:simpleType>
        <xsd:restriction base="dms:Text">
          <xsd:maxLength value="255"/>
        </xsd:restriction>
      </xsd:simpleType>
    </xsd:element>
    <xsd:element name="LegacyFolderType" ma:index="18" nillable="true" ma:displayName="Legacy Folder Type" ma:internalName="LegacyFolderType" ma:readOnly="false">
      <xsd:simpleType>
        <xsd:restriction base="dms:Text">
          <xsd:maxLength value="255"/>
        </xsd:restriction>
      </xsd:simpleType>
    </xsd:element>
    <xsd:element name="LegacyRecordFolderIdentifier" ma:index="19" nillable="true" ma:displayName="Legacy Record Folder Identifier" ma:internalName="LegacyRecordFolderIdentifier" ma:readOnly="false">
      <xsd:simpleType>
        <xsd:restriction base="dms:Text">
          <xsd:maxLength value="255"/>
        </xsd:restriction>
      </xsd:simpleType>
    </xsd:element>
    <xsd:element name="LegacyCopyright" ma:index="20" nillable="true" ma:displayName="Legacy Copyright" ma:internalName="LegacyCopyright" ma:readOnly="false">
      <xsd:simpleType>
        <xsd:restriction base="dms:Text">
          <xsd:maxLength value="255"/>
        </xsd:restriction>
      </xsd:simpleType>
    </xsd:element>
    <xsd:element name="LegacyLastModifiedDate" ma:index="21" nillable="true" ma:displayName="Legacy Last Modified Date" ma:format="DateTime" ma:internalName="LegacyLastModifiedDate" ma:readOnly="false">
      <xsd:simpleType>
        <xsd:restriction base="dms:DateTime"/>
      </xsd:simpleType>
    </xsd:element>
    <xsd:element name="LegacyModifier" ma:index="22" nillable="true" ma:displayName="Legacy Modifier" ma:SharePointGroup="0" ma:internalName="LegacyModifie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egacyFolder" ma:index="23" nillable="true" ma:displayName="Legacy Folder" ma:internalName="LegacyFolder" ma:readOnly="false">
      <xsd:simpleType>
        <xsd:restriction base="dms:Text">
          <xsd:maxLength value="255"/>
        </xsd:restriction>
      </xsd:simpleType>
    </xsd:element>
    <xsd:element name="LegacyContentType" ma:index="24" nillable="true" ma:displayName="Legacy Content Type" ma:internalName="LegacyContentType" ma:readOnly="false">
      <xsd:simpleType>
        <xsd:restriction base="dms:Text">
          <xsd:maxLength value="255"/>
        </xsd:restriction>
      </xsd:simpleType>
    </xsd:element>
    <xsd:element name="LegacyExpiryReviewDate" ma:index="25" nillable="true" ma:displayName="Legacy Expiry Review Date" ma:format="DateTime" ma:internalName="LegacyExpiryReviewDate" ma:readOnly="false">
      <xsd:simpleType>
        <xsd:restriction base="dms:DateTime"/>
      </xsd:simpleType>
    </xsd:element>
    <xsd:element name="LegacyLastActionDate" ma:index="26" nillable="true" ma:displayName="Legacy Last Action Date" ma:format="DateTime" ma:internalName="LegacyLastActionDate" ma:readOnly="false">
      <xsd:simpleType>
        <xsd:restriction base="dms:DateTime"/>
      </xsd:simpleType>
    </xsd:element>
    <xsd:element name="LegacyProtectiveMarking" ma:index="27" nillable="true" ma:displayName="Legacy Protective Marking" ma:internalName="LegacyProtectiveMarking" ma:readOnly="false">
      <xsd:simpleType>
        <xsd:restriction base="dms:Text">
          <xsd:maxLength value="255"/>
        </xsd:restriction>
      </xsd:simpleType>
    </xsd:element>
    <xsd:element name="LegacyTags" ma:index="28" nillable="true" ma:displayName="Legacy Tags" ma:internalName="LegacyTags" ma:readOnly="false">
      <xsd:simpleType>
        <xsd:restriction base="dms:Note">
          <xsd:maxLength value="255"/>
        </xsd:restriction>
      </xsd:simpleType>
    </xsd:element>
    <xsd:element name="LegacyReferencesFromOtherItems" ma:index="29" nillable="true" ma:displayName="Legacy References From Other Items" ma:internalName="LegacyReferencesFromOtherItems" ma:readOnly="false">
      <xsd:simpleType>
        <xsd:restriction base="dms:Text">
          <xsd:maxLength value="255"/>
        </xsd:restriction>
      </xsd:simpleType>
    </xsd:element>
    <xsd:element name="LegacyStatusonTransfer" ma:index="30" nillable="true" ma:displayName="Legacy Status on Transfer" ma:internalName="LegacyStatusonTransfer" ma:readOnly="false">
      <xsd:simpleType>
        <xsd:restriction base="dms:Text">
          <xsd:maxLength value="255"/>
        </xsd:restriction>
      </xsd:simpleType>
    </xsd:element>
    <xsd:element name="LegacyDateClosed" ma:index="31" nillable="true" ma:displayName="Legacy Date Closed" ma:format="DateOnly" ma:internalName="LegacyDateClosed" ma:readOnly="false">
      <xsd:simpleType>
        <xsd:restriction base="dms:DateTime"/>
      </xsd:simpleType>
    </xsd:element>
    <xsd:element name="LegacyRecordCategoryIdentifier" ma:index="32" nillable="true" ma:displayName="Legacy Record Category Identifier" ma:internalName="LegacyRecordCategoryIdentifier" ma:readOnly="false">
      <xsd:simpleType>
        <xsd:restriction base="dms:Text">
          <xsd:maxLength value="255"/>
        </xsd:restriction>
      </xsd:simpleType>
    </xsd:element>
    <xsd:element name="LegacyDispositionAsOfDate" ma:index="33" nillable="true" ma:displayName="Legacy Disposition as of Date" ma:format="DateOnly" ma:internalName="LegacyDispositionAsOfDate" ma:readOnly="false">
      <xsd:simpleType>
        <xsd:restriction base="dms:DateTime"/>
      </xsd:simpleType>
    </xsd:element>
    <xsd:element name="LegacyHomeLocation" ma:index="34" nillable="true" ma:displayName="Legacy Home Location" ma:internalName="LegacyHomeLocation" ma:readOnly="false">
      <xsd:simpleType>
        <xsd:restriction base="dms:Text">
          <xsd:maxLength value="255"/>
        </xsd:restriction>
      </xsd:simpleType>
    </xsd:element>
    <xsd:element name="LegacyCurrentLocation" ma:index="35" nillable="true" ma:displayName="Legacy Current Location" ma:internalName="LegacyCurrentLocation" ma:readOnly="false">
      <xsd:simpleType>
        <xsd:restriction base="dms:Text">
          <xsd:maxLength value="255"/>
        </xsd:restriction>
      </xsd:simpleType>
    </xsd:element>
    <xsd:element name="LegacyDateFileReceived" ma:index="36" nillable="true" ma:displayName="Legacy Date File Received" ma:format="DateOnly" ma:internalName="LegacyDateFileReceived" ma:readOnly="false">
      <xsd:simpleType>
        <xsd:restriction base="dms:DateTime"/>
      </xsd:simpleType>
    </xsd:element>
    <xsd:element name="LegacyDateFileRequested" ma:index="37" nillable="true" ma:displayName="Legacy Date File Requested" ma:format="DateOnly" ma:internalName="LegacyDateFileRequested" ma:readOnly="false">
      <xsd:simpleType>
        <xsd:restriction base="dms:DateTime"/>
      </xsd:simpleType>
    </xsd:element>
    <xsd:element name="LegacyDateFileReturned" ma:index="38" nillable="true" ma:displayName="Legacy Date File Returned" ma:format="DateOnly" ma:internalName="LegacyDateFileReturned" ma:readOnly="false">
      <xsd:simpleType>
        <xsd:restriction base="dms:DateTime"/>
      </xsd:simpleType>
    </xsd:element>
    <xsd:element name="LegacyMinister" ma:index="39" nillable="true" ma:displayName="Legacy Minister" ma:internalName="LegacyMinister" ma:readOnly="false">
      <xsd:simpleType>
        <xsd:restriction base="dms:Text">
          <xsd:maxLength value="255"/>
        </xsd:restriction>
      </xsd:simpleType>
    </xsd:element>
    <xsd:element name="LegacyMP" ma:index="40" nillable="true" ma:displayName="Legacy MP" ma:internalName="LegacyMP" ma:readOnly="false">
      <xsd:simpleType>
        <xsd:restriction base="dms:Text">
          <xsd:maxLength value="255"/>
        </xsd:restriction>
      </xsd:simpleType>
    </xsd:element>
    <xsd:element name="LegacyFolderNotes" ma:index="41" nillable="true" ma:displayName="Legacy Folder Notes" ma:internalName="LegacyFolderNotes" ma:readOnly="false">
      <xsd:simpleType>
        <xsd:restriction base="dms:Note">
          <xsd:maxLength value="255"/>
        </xsd:restriction>
      </xsd:simpleType>
    </xsd:element>
    <xsd:element name="LegacyPhysicalItemLocation" ma:index="42" nillable="true" ma:displayName="Legacy Physical Item Location" ma:format="Dropdown" ma:internalName="LegacyPhysicalItemLocation" ma:readOnly="false">
      <xsd:simpleType>
        <xsd:restriction base="dms:Choice">
          <xsd:enumeration value="Off-Site"/>
          <xsd:enumeration value="TNA"/>
          <xsd:enumeration value="DECC"/>
        </xsd:restriction>
      </xsd:simpleType>
    </xsd:element>
    <xsd:element name="LegacyRequestType" ma:index="43" nillable="true" ma:displayName="Legacy Request Type" ma:format="Dropdown" ma:internalName="LegacyRequestType" ma:readOnly="false">
      <xsd:simpleType>
        <xsd:restriction base="dms:Choice">
          <xsd:enumeration value="FOI"/>
          <xsd:enumeration value="EIR"/>
          <xsd:enumeration value="PQ"/>
          <xsd:enumeration value="MC"/>
        </xsd:restriction>
      </xsd:simpleType>
    </xsd:element>
    <xsd:element name="LegacyDescriptor" ma:index="44" nillable="true" ma:displayName="Legacy Descriptor" ma:internalName="LegacyDescriptor" ma:readOnly="false">
      <xsd:simpleType>
        <xsd:restriction base="dms:Note">
          <xsd:maxLength value="255"/>
        </xsd:restriction>
      </xsd:simpleType>
    </xsd:element>
    <xsd:element name="LegacyFolderDocumentID" ma:index="45" nillable="true" ma:displayName="Legacy Folder Document ID" ma:internalName="LegacyFolderDocumentID" ma:readOnly="false">
      <xsd:simpleType>
        <xsd:restriction base="dms:Text">
          <xsd:maxLength value="255"/>
        </xsd:restriction>
      </xsd:simpleType>
    </xsd:element>
    <xsd:element name="LegacyDocumentID" ma:index="46" nillable="true" ma:displayName="Legacy Document ID" ma:internalName="LegacyDocumentID" ma:readOnly="false">
      <xsd:simpleType>
        <xsd:restriction base="dms:Text">
          <xsd:maxLength value="255"/>
        </xsd:restriction>
      </xsd:simpleType>
    </xsd:element>
    <xsd:element name="LegacyReferencesToOtherItems" ma:index="47" nillable="true" ma:displayName="Legacy References To Other Items" ma:internalName="LegacyReferencesToOtherItems" ma:readOnly="false">
      <xsd:simpleType>
        <xsd:restriction base="dms:Note">
          <xsd:maxLength value="255"/>
        </xsd:restriction>
      </xsd:simpleType>
    </xsd:element>
    <xsd:element name="LegacyCustodian" ma:index="48" nillable="true" ma:displayName="Legacy Custodian" ma:internalName="LegacyCustodian" ma:readOnly="false">
      <xsd:simpleType>
        <xsd:restriction base="dms:Note">
          <xsd:maxLength value="255"/>
        </xsd:restriction>
      </xsd:simpleType>
    </xsd:element>
    <xsd:element name="LegacyAdditionalAuthors" ma:index="49" nillable="true" ma:displayName="Legacy Additional Authors" ma:internalName="LegacyAdditionalAuthors" ma:readOnly="false">
      <xsd:simpleType>
        <xsd:restriction base="dms:Note">
          <xsd:maxLength value="255"/>
        </xsd:restriction>
      </xsd:simpleType>
    </xsd:element>
    <xsd:element name="LegacyDocumentLink" ma:index="50" nillable="true" ma:displayName="Legacy Document Link" ma:internalName="LegacyDocumentLink" ma:readOnly="false">
      <xsd:simpleType>
        <xsd:restriction base="dms:Text">
          <xsd:maxLength value="255"/>
        </xsd:restriction>
      </xsd:simpleType>
    </xsd:element>
    <xsd:element name="LegacyFolderLink" ma:index="51" nillable="true" ma:displayName="Legacy Folder Link" ma:internalName="LegacyFolderLink" ma:readOnly="false">
      <xsd:simpleType>
        <xsd:restriction base="dms:Text">
          <xsd:maxLength value="255"/>
        </xsd:restriction>
      </xsd:simpleType>
    </xsd:element>
    <xsd:element name="LegacyPhysicalFormat" ma:index="52" nillable="true" ma:displayName="Legacy Physical Format" ma:default="0" ma:internalName="LegacyPhysicalFormat" ma:readOnly="false">
      <xsd:simpleType>
        <xsd:restriction base="dms:Boolean"/>
      </xsd:simpleType>
    </xsd:element>
    <xsd:element name="LegacyData" ma:index="55" nillable="true" ma:displayName="Legacy Data" ma:internalName="LegacyData" ma:readOnly="false">
      <xsd:simpleType>
        <xsd:restriction base="dms:Note"/>
      </xsd:simpleType>
    </xsd:element>
    <xsd:element name="m975189f4ba442ecbf67d4147307b177" ma:index="61" nillable="true" ma:taxonomy="true" ma:internalName="m975189f4ba442ecbf67d4147307b177" ma:taxonomyFieldName="Business_x0020_Unit" ma:displayName="Business Unit" ma:readOnly="false" ma:default="-1;#Smart Metering Implementation Programme|bb7732ef-da62-4d24-b6f9-71b10bcc1ea2" ma:fieldId="{6975189f-4ba4-42ec-bf67-d4147307b177}" ma:sspId="9b0aeba9-2bce-41c2-8545-5d12d676a674" ma:termSetId="6f71e40e-3a2e-4baf-91d9-2069eb35453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dlc_DocId" ma:index="6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PersistId" ma:index="6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65" nillable="true" ma:displayName="Taxonomy Catch All Column" ma:hidden="true" ma:list="{25e789c3-a8bf-410f-b367-2662b62821d1}" ma:internalName="TaxCatchAll" ma:showField="CatchAllData" ma:web="12cff280-46d3-4d75-8ec5-390382d392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Url" ma:index="66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SharedWithUsers" ma:index="6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6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Label" ma:index="79" nillable="true" ma:displayName="Taxonomy Catch All Column1" ma:hidden="true" ma:list="{25e789c3-a8bf-410f-b367-2662b62821d1}" ma:internalName="TaxCatchAllLabel" ma:readOnly="true" ma:showField="CatchAllDataLabel" ma:web="12cff280-46d3-4d75-8ec5-390382d392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aa188e-4483-4430-9951-34468843f6d5" elementFormDefault="qualified">
    <xsd:import namespace="http://schemas.microsoft.com/office/2006/documentManagement/types"/>
    <xsd:import namespace="http://schemas.microsoft.com/office/infopath/2007/PartnerControls"/>
    <xsd:element name="CIRRUSPreviousRetentionPolicy" ma:index="53" nillable="true" ma:displayName="Previous Retention Policy" ma:internalName="CIRRUSPreviousRetentionPolicy" ma:readOnly="false">
      <xsd:simpleType>
        <xsd:restriction base="dms:Note">
          <xsd:maxLength value="255"/>
        </xsd:restriction>
      </xsd:simpleType>
    </xsd:element>
    <xsd:element name="LegacyCaseReferenceNumber" ma:index="54" nillable="true" ma:displayName="Legacy Case Reference Number" ma:internalName="LegacyCaseReferenceNumber" ma:readOnly="false">
      <xsd:simpleType>
        <xsd:restriction base="dms:Note">
          <xsd:maxLength value="255"/>
        </xsd:restriction>
      </xsd:simpleType>
    </xsd:element>
    <xsd:element name="MediaServiceMetadata" ma:index="6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7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7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7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73" nillable="true" ma:displayName="Tags" ma:internalName="MediaServiceAutoTags" ma:readOnly="true">
      <xsd:simpleType>
        <xsd:restriction base="dms:Text"/>
      </xsd:simpleType>
    </xsd:element>
    <xsd:element name="MediaServiceOCR" ma:index="7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7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7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7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78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7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133EEEA-DDC8-4C72-A62F-A18679811B8A}">
  <ds:schemaRefs>
    <ds:schemaRef ds:uri="http://schemas.microsoft.com/office/2006/metadata/properties"/>
    <ds:schemaRef ds:uri="http://schemas.microsoft.com/office/infopath/2007/PartnerControls"/>
    <ds:schemaRef ds:uri="12cff280-46d3-4d75-8ec5-390382d392fa"/>
    <ds:schemaRef ds:uri="abaa188e-4483-4430-9951-34468843f6d5"/>
  </ds:schemaRefs>
</ds:datastoreItem>
</file>

<file path=customXml/itemProps2.xml><?xml version="1.0" encoding="utf-8"?>
<ds:datastoreItem xmlns:ds="http://schemas.openxmlformats.org/officeDocument/2006/customXml" ds:itemID="{D50323D1-7220-4B88-9316-E043486B91C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14B6BBA-99B4-4476-8B3F-3A11538E249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C0A8AA9-E116-453A-AEA6-DBA231DA1C41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C8ECEC36-539C-42F3-8668-3223EDF335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2cff280-46d3-4d75-8ec5-390382d392fa"/>
    <ds:schemaRef ds:uri="abaa188e-4483-4430-9951-34468843f6d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588</Words>
  <Characters>3352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DECC</Company>
  <LinksUpToDate>false</LinksUpToDate>
  <CharactersWithSpaces>3933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Mounsey Helen (Fuel Poverty &amp; Smart Meters)</dc:creator>
  <cp:lastModifiedBy>Khaleda Hussain</cp:lastModifiedBy>
  <cp:revision>2</cp:revision>
  <cp:lastPrinted>2015-04-24T12:01:00Z</cp:lastPrinted>
  <dcterms:created xsi:type="dcterms:W3CDTF">2021-01-14T16:45:00Z</dcterms:created>
  <dcterms:modified xsi:type="dcterms:W3CDTF">2021-01-14T16:45:00Z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-2112511422</vt:i4>
  </property>
  <property fmtid="{D5CDD505-2E9C-101B-9397-08002B2CF9AE}" pid="3" name="MSIP_Label_ba62f585-b40f-4ab9-bafe-39150f03d124_Enabled">
    <vt:lpwstr>true</vt:lpwstr>
  </property>
  <property fmtid="{D5CDD505-2E9C-101B-9397-08002B2CF9AE}" pid="4" name="MSIP_Label_ba62f585-b40f-4ab9-bafe-39150f03d124_SetDate">
    <vt:lpwstr>2019-09-26T10:51:18Z</vt:lpwstr>
  </property>
  <property fmtid="{D5CDD505-2E9C-101B-9397-08002B2CF9AE}" pid="5" name="MSIP_Label_ba62f585-b40f-4ab9-bafe-39150f03d124_Method">
    <vt:lpwstr>Standard</vt:lpwstr>
  </property>
  <property fmtid="{D5CDD505-2E9C-101B-9397-08002B2CF9AE}" pid="6" name="MSIP_Label_ba62f585-b40f-4ab9-bafe-39150f03d124_Name">
    <vt:lpwstr>OFFICIAL</vt:lpwstr>
  </property>
  <property fmtid="{D5CDD505-2E9C-101B-9397-08002B2CF9AE}" pid="7" name="MSIP_Label_ba62f585-b40f-4ab9-bafe-39150f03d124_SiteId">
    <vt:lpwstr>cbac7005-02c1-43eb-b497-e6492d1b2dd8</vt:lpwstr>
  </property>
  <property fmtid="{D5CDD505-2E9C-101B-9397-08002B2CF9AE}" pid="8" name="MSIP_Label_ba62f585-b40f-4ab9-bafe-39150f03d124_ActionId">
    <vt:lpwstr>4fb0fbe6-31ca-44c6-b344-00007e16b50b</vt:lpwstr>
  </property>
  <property fmtid="{D5CDD505-2E9C-101B-9397-08002B2CF9AE}" pid="9" name="MSIP_Label_ba62f585-b40f-4ab9-bafe-39150f03d124_ContentBits">
    <vt:lpwstr>0</vt:lpwstr>
  </property>
  <property fmtid="{D5CDD505-2E9C-101B-9397-08002B2CF9AE}" pid="10" name="ContentTypeId">
    <vt:lpwstr>0x010100D25F94341B9B1449B2438654B4A2A386</vt:lpwstr>
  </property>
  <property fmtid="{D5CDD505-2E9C-101B-9397-08002B2CF9AE}" pid="11" name="Business Unit">
    <vt:lpwstr>1;#Smart Metering Implementation Programme|bb7732ef-da62-4d24-b6f9-71b10bcc1ea2</vt:lpwstr>
  </property>
  <property fmtid="{D5CDD505-2E9C-101B-9397-08002B2CF9AE}" pid="12" name="_dlc_DocIdItemGuid">
    <vt:lpwstr>9510fb74-cca0-4f53-b99d-9048d13e2340</vt:lpwstr>
  </property>
  <property fmtid="{D5CDD505-2E9C-101B-9397-08002B2CF9AE}" pid="13" name="MailSubject">
    <vt:lpwstr/>
  </property>
  <property fmtid="{D5CDD505-2E9C-101B-9397-08002B2CF9AE}" pid="14" name="Order">
    <vt:r8>9226200</vt:r8>
  </property>
  <property fmtid="{D5CDD505-2E9C-101B-9397-08002B2CF9AE}" pid="15" name="LegacyPaperReason">
    <vt:lpwstr/>
  </property>
  <property fmtid="{D5CDD505-2E9C-101B-9397-08002B2CF9AE}" pid="16" name="MailPreviewData">
    <vt:lpwstr/>
  </property>
  <property fmtid="{D5CDD505-2E9C-101B-9397-08002B2CF9AE}" pid="17" name="MailAttachments">
    <vt:bool>false</vt:bool>
  </property>
  <property fmtid="{D5CDD505-2E9C-101B-9397-08002B2CF9AE}" pid="18" name="LegacyMovementHistory">
    <vt:lpwstr/>
  </property>
  <property fmtid="{D5CDD505-2E9C-101B-9397-08002B2CF9AE}" pid="19" name="MailIn-Reply-To">
    <vt:lpwstr/>
  </property>
  <property fmtid="{D5CDD505-2E9C-101B-9397-08002B2CF9AE}" pid="20" name="Held By">
    <vt:lpwstr/>
  </property>
  <property fmtid="{D5CDD505-2E9C-101B-9397-08002B2CF9AE}" pid="21" name="MailTo">
    <vt:lpwstr/>
  </property>
  <property fmtid="{D5CDD505-2E9C-101B-9397-08002B2CF9AE}" pid="22" name="LegacyHistoricalBarcode">
    <vt:lpwstr/>
  </property>
  <property fmtid="{D5CDD505-2E9C-101B-9397-08002B2CF9AE}" pid="23" name="LegacySubject">
    <vt:lpwstr/>
  </property>
  <property fmtid="{D5CDD505-2E9C-101B-9397-08002B2CF9AE}" pid="24" name="MailFrom">
    <vt:lpwstr/>
  </property>
  <property fmtid="{D5CDD505-2E9C-101B-9397-08002B2CF9AE}" pid="25" name="MailOriginalSubject">
    <vt:lpwstr/>
  </property>
  <property fmtid="{D5CDD505-2E9C-101B-9397-08002B2CF9AE}" pid="26" name="LegacyAddresses">
    <vt:lpwstr/>
  </property>
  <property fmtid="{D5CDD505-2E9C-101B-9397-08002B2CF9AE}" pid="27" name="LegacyBarcode">
    <vt:lpwstr/>
  </property>
  <property fmtid="{D5CDD505-2E9C-101B-9397-08002B2CF9AE}" pid="28" name="MailReply-To">
    <vt:lpwstr/>
  </property>
  <property fmtid="{D5CDD505-2E9C-101B-9397-08002B2CF9AE}" pid="29" name="LegacyCaseReferenceNumber0">
    <vt:lpwstr/>
  </property>
  <property fmtid="{D5CDD505-2E9C-101B-9397-08002B2CF9AE}" pid="30" name="LegacyForeignBarcode">
    <vt:lpwstr/>
  </property>
  <property fmtid="{D5CDD505-2E9C-101B-9397-08002B2CF9AE}" pid="31" name="LegacyDisposition">
    <vt:lpwstr/>
  </property>
  <property fmtid="{D5CDD505-2E9C-101B-9397-08002B2CF9AE}" pid="32" name="LegacyOriginator">
    <vt:lpwstr/>
  </property>
  <property fmtid="{D5CDD505-2E9C-101B-9397-08002B2CF9AE}" pid="33" name="MailCc">
    <vt:lpwstr/>
  </property>
  <property fmtid="{D5CDD505-2E9C-101B-9397-08002B2CF9AE}" pid="34" name="LegacyPhysicalObject">
    <vt:bool>false</vt:bool>
  </property>
  <property fmtid="{D5CDD505-2E9C-101B-9397-08002B2CF9AE}" pid="35" name="LegacyAddressee">
    <vt:lpwstr/>
  </property>
  <property fmtid="{D5CDD505-2E9C-101B-9397-08002B2CF9AE}" pid="36" name="CIRRUSPreviousRetentionPolicy0">
    <vt:lpwstr/>
  </property>
  <property fmtid="{D5CDD505-2E9C-101B-9397-08002B2CF9AE}" pid="37" name="MailReferences">
    <vt:lpwstr/>
  </property>
  <property fmtid="{D5CDD505-2E9C-101B-9397-08002B2CF9AE}" pid="38" name="Barcode">
    <vt:lpwstr/>
  </property>
</Properties>
</file>